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949" w:rsidRPr="00B77949" w:rsidRDefault="00B77949" w:rsidP="00B77949">
      <w:pPr>
        <w:jc w:val="center"/>
        <w:rPr>
          <w:rFonts w:ascii="Nirmala UI Semilight" w:hAnsi="Nirmala UI Semilight" w:cs="Nirmala UI Semilight"/>
          <w:b/>
          <w:bCs/>
          <w:sz w:val="52"/>
          <w:szCs w:val="52"/>
        </w:rPr>
      </w:pPr>
      <w:r w:rsidRPr="00B77949">
        <w:rPr>
          <w:rFonts w:ascii="Nirmala UI Semilight" w:hAnsi="Nirmala UI Semilight" w:cs="Nirmala UI Semilight"/>
          <w:b/>
          <w:bCs/>
          <w:sz w:val="52"/>
          <w:szCs w:val="52"/>
        </w:rPr>
        <w:t>Goldrock Advocates</w:t>
      </w:r>
    </w:p>
    <w:p w:rsidR="00B77949" w:rsidRPr="00B77949" w:rsidRDefault="00B77949" w:rsidP="00B77949">
      <w:pPr>
        <w:jc w:val="center"/>
        <w:rPr>
          <w:rFonts w:ascii="Nirmala UI Semilight" w:hAnsi="Nirmala UI Semilight" w:cs="Nirmala UI Semilight"/>
          <w:b/>
          <w:bCs/>
          <w:sz w:val="52"/>
          <w:szCs w:val="52"/>
        </w:rPr>
      </w:pPr>
      <w:r w:rsidRPr="00B77949">
        <w:rPr>
          <w:rFonts w:ascii="Nirmala UI Semilight" w:hAnsi="Nirmala UI Semilight" w:cs="Nirmala UI Semilight"/>
          <w:b/>
          <w:bCs/>
          <w:sz w:val="52"/>
          <w:szCs w:val="52"/>
        </w:rPr>
        <w:t>Company Profile</w:t>
      </w:r>
    </w:p>
    <w:p w:rsidR="00B77949" w:rsidRPr="00B77949" w:rsidRDefault="005B2864" w:rsidP="00B77949">
      <w:pPr>
        <w:rPr>
          <w:rFonts w:ascii="Nirmala UI Semilight" w:hAnsi="Nirmala UI Semilight" w:cs="Nirmala UI Semilight"/>
          <w:sz w:val="28"/>
          <w:szCs w:val="28"/>
        </w:rPr>
      </w:pPr>
      <w:r>
        <w:rPr>
          <w:rFonts w:ascii="Nirmala UI Semilight" w:hAnsi="Nirmala UI Semilight" w:cs="Nirmala UI Semilight"/>
          <w:sz w:val="28"/>
          <w:szCs w:val="28"/>
        </w:rPr>
        <w:pict>
          <v:rect id="_x0000_i1025" style="width:0;height:1.5pt" o:hralign="center" o:hrstd="t" o:hr="t" fillcolor="#a0a0a0" stroked="f"/>
        </w:pict>
      </w:r>
    </w:p>
    <w:p w:rsidR="00B77949" w:rsidRPr="00B77949" w:rsidRDefault="00B77949" w:rsidP="00B77949">
      <w:pPr>
        <w:rPr>
          <w:rFonts w:ascii="Nirmala UI Semilight" w:hAnsi="Nirmala UI Semilight" w:cs="Nirmala UI Semilight"/>
          <w:sz w:val="28"/>
          <w:szCs w:val="28"/>
        </w:rPr>
      </w:pPr>
      <w:r w:rsidRPr="00B77949">
        <w:rPr>
          <w:rFonts w:ascii="Nirmala UI Semilight" w:hAnsi="Nirmala UI Semilight" w:cs="Nirmala UI Semilight"/>
          <w:b/>
          <w:bCs/>
          <w:sz w:val="28"/>
          <w:szCs w:val="28"/>
        </w:rPr>
        <w:t>COMPANY NAME:</w:t>
      </w:r>
      <w:r w:rsidRPr="00B77949">
        <w:rPr>
          <w:rFonts w:ascii="Nirmala UI Semilight" w:hAnsi="Nirmala UI Semilight" w:cs="Nirmala UI Semilight"/>
          <w:sz w:val="28"/>
          <w:szCs w:val="28"/>
        </w:rPr>
        <w:t xml:space="preserve"> Goldrock Advocates</w:t>
      </w:r>
      <w:r w:rsidRPr="00B77949">
        <w:rPr>
          <w:rFonts w:ascii="Nirmala UI Semilight" w:hAnsi="Nirmala UI Semilight" w:cs="Nirmala UI Semilight"/>
          <w:sz w:val="28"/>
          <w:szCs w:val="28"/>
        </w:rPr>
        <w:br/>
      </w:r>
      <w:r w:rsidRPr="00B77949">
        <w:rPr>
          <w:rFonts w:ascii="Nirmala UI Semilight" w:hAnsi="Nirmala UI Semilight" w:cs="Nirmala UI Semilight"/>
          <w:b/>
          <w:bCs/>
          <w:sz w:val="28"/>
          <w:szCs w:val="28"/>
        </w:rPr>
        <w:t>INDUSTRY:</w:t>
      </w:r>
      <w:r w:rsidRPr="00B77949">
        <w:rPr>
          <w:rFonts w:ascii="Nirmala UI Semilight" w:hAnsi="Nirmala UI Semilight" w:cs="Nirmala UI Semilight"/>
          <w:sz w:val="28"/>
          <w:szCs w:val="28"/>
        </w:rPr>
        <w:t xml:space="preserve"> Legal Services</w:t>
      </w:r>
      <w:r w:rsidRPr="00B77949">
        <w:rPr>
          <w:rFonts w:ascii="Nirmala UI Semilight" w:hAnsi="Nirmala UI Semilight" w:cs="Nirmala UI Semilight"/>
          <w:sz w:val="28"/>
          <w:szCs w:val="28"/>
        </w:rPr>
        <w:br/>
      </w:r>
      <w:r w:rsidRPr="00B77949">
        <w:rPr>
          <w:rFonts w:ascii="Nirmala UI Semilight" w:hAnsi="Nirmala UI Semilight" w:cs="Nirmala UI Semilight"/>
          <w:b/>
          <w:bCs/>
          <w:sz w:val="28"/>
          <w:szCs w:val="28"/>
        </w:rPr>
        <w:t>SPECIALIZATION:</w:t>
      </w:r>
      <w:r w:rsidRPr="00B77949">
        <w:rPr>
          <w:rFonts w:ascii="Nirmala UI Semilight" w:hAnsi="Nirmala UI Semilight" w:cs="Nirmala UI Semilight"/>
          <w:sz w:val="28"/>
          <w:szCs w:val="28"/>
        </w:rPr>
        <w:t xml:space="preserve"> Mining Law, Property Law</w:t>
      </w:r>
      <w:r w:rsidRPr="00B77949">
        <w:rPr>
          <w:rFonts w:ascii="Nirmala UI Semilight" w:hAnsi="Nirmala UI Semilight" w:cs="Nirmala UI Semilight"/>
          <w:sz w:val="28"/>
          <w:szCs w:val="28"/>
        </w:rPr>
        <w:br/>
      </w:r>
      <w:r w:rsidRPr="00B77949">
        <w:rPr>
          <w:rFonts w:ascii="Nirmala UI Semilight" w:hAnsi="Nirmala UI Semilight" w:cs="Nirmala UI Semilight"/>
          <w:b/>
          <w:bCs/>
          <w:sz w:val="28"/>
          <w:szCs w:val="28"/>
        </w:rPr>
        <w:t>HEADQUARTERS:</w:t>
      </w:r>
      <w:r>
        <w:rPr>
          <w:rFonts w:ascii="Nirmala UI Semilight" w:hAnsi="Nirmala UI Semilight" w:cs="Nirmala UI Semilight"/>
          <w:sz w:val="28"/>
          <w:szCs w:val="28"/>
        </w:rPr>
        <w:t xml:space="preserve"> Plot no 03 Block 58 Mlimwa West, Area C</w:t>
      </w:r>
      <w:proofErr w:type="gramStart"/>
      <w:r>
        <w:rPr>
          <w:rFonts w:ascii="Nirmala UI Semilight" w:hAnsi="Nirmala UI Semilight" w:cs="Nirmala UI Semilight"/>
          <w:sz w:val="28"/>
          <w:szCs w:val="28"/>
        </w:rPr>
        <w:t>.</w:t>
      </w:r>
      <w:proofErr w:type="gramEnd"/>
      <w:r w:rsidRPr="00B77949">
        <w:rPr>
          <w:rFonts w:ascii="Nirmala UI Semilight" w:hAnsi="Nirmala UI Semilight" w:cs="Nirmala UI Semilight"/>
          <w:sz w:val="28"/>
          <w:szCs w:val="28"/>
        </w:rPr>
        <w:br/>
      </w:r>
      <w:r w:rsidRPr="00B77949">
        <w:rPr>
          <w:rFonts w:ascii="Nirmala UI Semilight" w:hAnsi="Nirmala UI Semilight" w:cs="Nirmala UI Semilight"/>
          <w:b/>
          <w:bCs/>
          <w:sz w:val="28"/>
          <w:szCs w:val="28"/>
        </w:rPr>
        <w:t>WEBSITE:</w:t>
      </w:r>
      <w:r w:rsidRPr="00B77949">
        <w:rPr>
          <w:rFonts w:ascii="Nirmala UI Semilight" w:hAnsi="Nirmala UI Semilight" w:cs="Nirmala UI Semilight"/>
          <w:sz w:val="28"/>
          <w:szCs w:val="28"/>
        </w:rPr>
        <w:t xml:space="preserve"> </w:t>
      </w:r>
      <w:r w:rsidR="007414FC">
        <w:rPr>
          <w:rFonts w:ascii="Nirmala UI Semilight" w:hAnsi="Nirmala UI Semilight" w:cs="Nirmala UI Semilight"/>
          <w:sz w:val="28"/>
          <w:szCs w:val="28"/>
        </w:rPr>
        <w:t>www.goldrockadvocates.ac.tz</w:t>
      </w:r>
      <w:r w:rsidRPr="00B77949">
        <w:rPr>
          <w:rFonts w:ascii="Nirmala UI Semilight" w:hAnsi="Nirmala UI Semilight" w:cs="Nirmala UI Semilight"/>
          <w:sz w:val="28"/>
          <w:szCs w:val="28"/>
        </w:rPr>
        <w:br/>
      </w:r>
      <w:r w:rsidRPr="00B77949">
        <w:rPr>
          <w:rFonts w:ascii="Nirmala UI Semilight" w:hAnsi="Nirmala UI Semilight" w:cs="Nirmala UI Semilight"/>
          <w:b/>
          <w:bCs/>
          <w:sz w:val="28"/>
          <w:szCs w:val="28"/>
        </w:rPr>
        <w:t>CONTACT INFORMATION:</w:t>
      </w:r>
      <w:r w:rsidRPr="00B77949">
        <w:rPr>
          <w:rFonts w:ascii="Nirmala UI Semilight" w:hAnsi="Nirmala UI Semilight" w:cs="Nirmala UI Semilight"/>
          <w:sz w:val="28"/>
          <w:szCs w:val="28"/>
        </w:rPr>
        <w:t xml:space="preserve"> </w:t>
      </w:r>
      <w:r>
        <w:rPr>
          <w:rFonts w:ascii="Nirmala UI Semilight" w:hAnsi="Nirmala UI Semilight" w:cs="Nirmala UI Semilight"/>
          <w:sz w:val="28"/>
          <w:szCs w:val="28"/>
        </w:rPr>
        <w:t>+255744070014</w:t>
      </w:r>
      <w:r w:rsidRPr="00B77949">
        <w:rPr>
          <w:rFonts w:ascii="Nirmala UI Semilight" w:hAnsi="Nirmala UI Semilight" w:cs="Nirmala UI Semilight"/>
          <w:sz w:val="28"/>
          <w:szCs w:val="28"/>
        </w:rPr>
        <w:br/>
      </w:r>
      <w:r w:rsidRPr="00B77949">
        <w:rPr>
          <w:rFonts w:ascii="Nirmala UI Semilight" w:hAnsi="Nirmala UI Semilight" w:cs="Nirmala UI Semilight"/>
          <w:b/>
          <w:bCs/>
          <w:sz w:val="28"/>
          <w:szCs w:val="28"/>
        </w:rPr>
        <w:t>FOUNDED:</w:t>
      </w:r>
      <w:r w:rsidRPr="00B77949">
        <w:rPr>
          <w:rFonts w:ascii="Nirmala UI Semilight" w:hAnsi="Nirmala UI Semilight" w:cs="Nirmala UI Semilight"/>
          <w:sz w:val="28"/>
          <w:szCs w:val="28"/>
        </w:rPr>
        <w:t xml:space="preserve"> </w:t>
      </w:r>
      <w:r w:rsidR="007414FC">
        <w:rPr>
          <w:rFonts w:ascii="Nirmala UI Semilight" w:hAnsi="Nirmala UI Semilight" w:cs="Nirmala UI Semilight"/>
          <w:sz w:val="28"/>
          <w:szCs w:val="28"/>
        </w:rPr>
        <w:t>25</w:t>
      </w:r>
      <w:r w:rsidR="007414FC" w:rsidRPr="007414FC">
        <w:rPr>
          <w:rFonts w:ascii="Nirmala UI Semilight" w:hAnsi="Nirmala UI Semilight" w:cs="Nirmala UI Semilight"/>
          <w:sz w:val="28"/>
          <w:szCs w:val="28"/>
          <w:vertAlign w:val="superscript"/>
        </w:rPr>
        <w:t>th</w:t>
      </w:r>
      <w:r w:rsidR="007414FC">
        <w:rPr>
          <w:rFonts w:ascii="Nirmala UI Semilight" w:hAnsi="Nirmala UI Semilight" w:cs="Nirmala UI Semilight"/>
          <w:sz w:val="28"/>
          <w:szCs w:val="28"/>
        </w:rPr>
        <w:t xml:space="preserve"> November,</w:t>
      </w:r>
      <w:r>
        <w:rPr>
          <w:rFonts w:ascii="Nirmala UI Semilight" w:hAnsi="Nirmala UI Semilight" w:cs="Nirmala UI Semilight"/>
          <w:sz w:val="28"/>
          <w:szCs w:val="28"/>
        </w:rPr>
        <w:t>2018</w:t>
      </w:r>
      <w:r w:rsidRPr="00B77949">
        <w:rPr>
          <w:rFonts w:ascii="Nirmala UI Semilight" w:hAnsi="Nirmala UI Semilight" w:cs="Nirmala UI Semilight"/>
          <w:sz w:val="28"/>
          <w:szCs w:val="28"/>
        </w:rPr>
        <w:br/>
      </w:r>
      <w:r w:rsidRPr="00B77949">
        <w:rPr>
          <w:rFonts w:ascii="Nirmala UI Semilight" w:hAnsi="Nirmala UI Semilight" w:cs="Nirmala UI Semilight"/>
          <w:b/>
          <w:bCs/>
          <w:sz w:val="28"/>
          <w:szCs w:val="28"/>
        </w:rPr>
        <w:t>CEO/MANAGING PARTNER:</w:t>
      </w:r>
      <w:r w:rsidRPr="00B77949">
        <w:rPr>
          <w:rFonts w:ascii="Nirmala UI Semilight" w:hAnsi="Nirmala UI Semilight" w:cs="Nirmala UI Semilight"/>
          <w:sz w:val="28"/>
          <w:szCs w:val="28"/>
        </w:rPr>
        <w:t xml:space="preserve"> </w:t>
      </w:r>
      <w:r>
        <w:rPr>
          <w:rFonts w:ascii="Nirmala UI Semilight" w:hAnsi="Nirmala UI Semilight" w:cs="Nirmala UI Semilight"/>
          <w:sz w:val="28"/>
          <w:szCs w:val="28"/>
        </w:rPr>
        <w:t xml:space="preserve">GOODLUCK JULIUS </w:t>
      </w:r>
    </w:p>
    <w:p w:rsidR="00B77949" w:rsidRPr="00B77949" w:rsidRDefault="005B2864" w:rsidP="00B77949">
      <w:pPr>
        <w:rPr>
          <w:rFonts w:ascii="Nirmala UI Semilight" w:hAnsi="Nirmala UI Semilight" w:cs="Nirmala UI Semilight"/>
          <w:sz w:val="28"/>
          <w:szCs w:val="28"/>
        </w:rPr>
      </w:pPr>
      <w:r>
        <w:rPr>
          <w:rFonts w:ascii="Nirmala UI Semilight" w:hAnsi="Nirmala UI Semilight" w:cs="Nirmala UI Semilight"/>
          <w:sz w:val="28"/>
          <w:szCs w:val="28"/>
        </w:rPr>
        <w:pict>
          <v:rect id="_x0000_i1026" style="width:0;height:1.5pt" o:hralign="center" o:hrstd="t" o:hr="t" fillcolor="#a0a0a0" stroked="f"/>
        </w:pict>
      </w:r>
    </w:p>
    <w:p w:rsidR="00A31B77" w:rsidRDefault="00A31B77" w:rsidP="00B77949">
      <w:pPr>
        <w:rPr>
          <w:rFonts w:ascii="Nirmala UI Semilight" w:hAnsi="Nirmala UI Semilight" w:cs="Nirmala UI Semilight"/>
          <w:b/>
          <w:bCs/>
          <w:sz w:val="28"/>
          <w:szCs w:val="28"/>
        </w:rPr>
      </w:pPr>
    </w:p>
    <w:p w:rsidR="00B77949" w:rsidRDefault="00B77949" w:rsidP="00B77949">
      <w:pPr>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t>Overview</w:t>
      </w:r>
    </w:p>
    <w:p w:rsidR="00A31B77" w:rsidRPr="00B77949" w:rsidRDefault="00A31B77" w:rsidP="00B77949">
      <w:pPr>
        <w:rPr>
          <w:rFonts w:ascii="Nirmala UI Semilight" w:hAnsi="Nirmala UI Semilight" w:cs="Nirmala UI Semilight"/>
          <w:b/>
          <w:bCs/>
          <w:sz w:val="28"/>
          <w:szCs w:val="28"/>
        </w:rPr>
      </w:pPr>
    </w:p>
    <w:p w:rsidR="00A31B77" w:rsidRPr="00B77949" w:rsidRDefault="00B77949" w:rsidP="00A31B77">
      <w:pPr>
        <w:jc w:val="both"/>
        <w:rPr>
          <w:rFonts w:ascii="Nirmala UI Semilight" w:hAnsi="Nirmala UI Semilight" w:cs="Nirmala UI Semilight"/>
          <w:sz w:val="28"/>
          <w:szCs w:val="28"/>
        </w:rPr>
      </w:pPr>
      <w:r w:rsidRPr="00A31B77">
        <w:rPr>
          <w:rFonts w:ascii="Nirmala UI Semilight" w:hAnsi="Nirmala UI Semilight" w:cs="Nirmala UI Semilight"/>
          <w:b/>
          <w:sz w:val="28"/>
          <w:szCs w:val="28"/>
        </w:rPr>
        <w:t>Goldrock Advocates</w:t>
      </w:r>
      <w:r w:rsidRPr="00B77949">
        <w:rPr>
          <w:rFonts w:ascii="Nirmala UI Semilight" w:hAnsi="Nirmala UI Semilight" w:cs="Nirmala UI Semilight"/>
          <w:sz w:val="28"/>
          <w:szCs w:val="28"/>
        </w:rPr>
        <w:t xml:space="preserve"> is a premier law firm with a specialized focus on </w:t>
      </w:r>
      <w:r w:rsidRPr="00B77949">
        <w:rPr>
          <w:rFonts w:ascii="Nirmala UI Semilight" w:hAnsi="Nirmala UI Semilight" w:cs="Nirmala UI Semilight"/>
          <w:b/>
          <w:bCs/>
          <w:sz w:val="28"/>
          <w:szCs w:val="28"/>
        </w:rPr>
        <w:t>mining</w:t>
      </w:r>
      <w:r w:rsidR="00EA33C5">
        <w:rPr>
          <w:rFonts w:ascii="Nirmala UI Semilight" w:hAnsi="Nirmala UI Semilight" w:cs="Nirmala UI Semilight"/>
          <w:sz w:val="28"/>
          <w:szCs w:val="28"/>
        </w:rPr>
        <w:t xml:space="preserve"> law</w:t>
      </w:r>
      <w:r w:rsidRPr="00B77949">
        <w:rPr>
          <w:rFonts w:ascii="Nirmala UI Semilight" w:hAnsi="Nirmala UI Semilight" w:cs="Nirmala UI Semilight"/>
          <w:sz w:val="28"/>
          <w:szCs w:val="28"/>
        </w:rPr>
        <w:t>. With a commitment to delivering unparalleled legal expertise, we provide comprehensive legal services to cl</w:t>
      </w:r>
      <w:r w:rsidR="00EA33C5">
        <w:rPr>
          <w:rFonts w:ascii="Nirmala UI Semilight" w:hAnsi="Nirmala UI Semilight" w:cs="Nirmala UI Semilight"/>
          <w:sz w:val="28"/>
          <w:szCs w:val="28"/>
        </w:rPr>
        <w:t>ients in the mining</w:t>
      </w:r>
      <w:r w:rsidRPr="00B77949">
        <w:rPr>
          <w:rFonts w:ascii="Nirmala UI Semilight" w:hAnsi="Nirmala UI Semilight" w:cs="Nirmala UI Semilight"/>
          <w:sz w:val="28"/>
          <w:szCs w:val="28"/>
        </w:rPr>
        <w:t xml:space="preserve"> sectors. Whether you're navigating complex regulator</w:t>
      </w:r>
      <w:r w:rsidR="00EA33C5">
        <w:rPr>
          <w:rFonts w:ascii="Nirmala UI Semilight" w:hAnsi="Nirmala UI Semilight" w:cs="Nirmala UI Semilight"/>
          <w:sz w:val="28"/>
          <w:szCs w:val="28"/>
        </w:rPr>
        <w:t xml:space="preserve">y frameworks, acquiring mining licence, acquiring mining project or involved in mining </w:t>
      </w:r>
      <w:r w:rsidRPr="00B77949">
        <w:rPr>
          <w:rFonts w:ascii="Nirmala UI Semilight" w:hAnsi="Nirmala UI Semilight" w:cs="Nirmala UI Semilight"/>
          <w:sz w:val="28"/>
          <w:szCs w:val="28"/>
        </w:rPr>
        <w:t>disputes, our team of highly experienced lawyers ensures that your business and legal interests are effectively protected.</w:t>
      </w:r>
    </w:p>
    <w:p w:rsidR="00B77949" w:rsidRPr="00B77949" w:rsidRDefault="00B77949" w:rsidP="00A31B77">
      <w:pPr>
        <w:jc w:val="both"/>
        <w:rPr>
          <w:rFonts w:ascii="Nirmala UI Semilight" w:hAnsi="Nirmala UI Semilight" w:cs="Nirmala UI Semilight"/>
          <w:sz w:val="28"/>
          <w:szCs w:val="28"/>
        </w:rPr>
      </w:pPr>
      <w:r w:rsidRPr="00B77949">
        <w:rPr>
          <w:rFonts w:ascii="Nirmala UI Semilight" w:hAnsi="Nirmala UI Semilight" w:cs="Nirmala UI Semilight"/>
          <w:sz w:val="28"/>
          <w:szCs w:val="28"/>
        </w:rPr>
        <w:t xml:space="preserve">We understand the unique legal challenges that arise within </w:t>
      </w:r>
      <w:r w:rsidR="00EA33C5">
        <w:rPr>
          <w:rFonts w:ascii="Nirmala UI Semilight" w:hAnsi="Nirmala UI Semilight" w:cs="Nirmala UI Semilight"/>
          <w:b/>
          <w:sz w:val="28"/>
          <w:szCs w:val="28"/>
        </w:rPr>
        <w:t>the mining</w:t>
      </w:r>
      <w:r w:rsidRPr="00A31B77">
        <w:rPr>
          <w:rFonts w:ascii="Nirmala UI Semilight" w:hAnsi="Nirmala UI Semilight" w:cs="Nirmala UI Semilight"/>
          <w:b/>
          <w:sz w:val="28"/>
          <w:szCs w:val="28"/>
        </w:rPr>
        <w:t xml:space="preserve"> industries </w:t>
      </w:r>
      <w:r w:rsidRPr="00B77949">
        <w:rPr>
          <w:rFonts w:ascii="Nirmala UI Semilight" w:hAnsi="Nirmala UI Semilight" w:cs="Nirmala UI Semilight"/>
          <w:sz w:val="28"/>
          <w:szCs w:val="28"/>
        </w:rPr>
        <w:t>and tailor our services to meet the specific needs of each client. Goldrock Advocates</w:t>
      </w:r>
      <w:r w:rsidR="00EA33C5">
        <w:rPr>
          <w:rFonts w:ascii="Nirmala UI Semilight" w:hAnsi="Nirmala UI Semilight" w:cs="Nirmala UI Semilight"/>
          <w:sz w:val="28"/>
          <w:szCs w:val="28"/>
        </w:rPr>
        <w:t xml:space="preserve"> &amp; mining consultancy</w:t>
      </w:r>
      <w:r w:rsidRPr="00B77949">
        <w:rPr>
          <w:rFonts w:ascii="Nirmala UI Semilight" w:hAnsi="Nirmala UI Semilight" w:cs="Nirmala UI Semilight"/>
          <w:sz w:val="28"/>
          <w:szCs w:val="28"/>
        </w:rPr>
        <w:t xml:space="preserve"> is a trusted advisor to mining </w:t>
      </w:r>
      <w:r w:rsidR="00EA33C5" w:rsidRPr="00B77949">
        <w:rPr>
          <w:rFonts w:ascii="Nirmala UI Semilight" w:hAnsi="Nirmala UI Semilight" w:cs="Nirmala UI Semilight"/>
          <w:sz w:val="28"/>
          <w:szCs w:val="28"/>
        </w:rPr>
        <w:t>compan</w:t>
      </w:r>
      <w:r w:rsidR="00EA33C5">
        <w:rPr>
          <w:rFonts w:ascii="Nirmala UI Semilight" w:hAnsi="Nirmala UI Semilight" w:cs="Nirmala UI Semilight"/>
          <w:sz w:val="28"/>
          <w:szCs w:val="28"/>
        </w:rPr>
        <w:t xml:space="preserve">ies, </w:t>
      </w:r>
      <w:proofErr w:type="gramStart"/>
      <w:r w:rsidR="00EA33C5">
        <w:rPr>
          <w:rFonts w:ascii="Nirmala UI Semilight" w:hAnsi="Nirmala UI Semilight" w:cs="Nirmala UI Semilight"/>
          <w:sz w:val="28"/>
          <w:szCs w:val="28"/>
        </w:rPr>
        <w:t>government  and</w:t>
      </w:r>
      <w:proofErr w:type="gramEnd"/>
      <w:r w:rsidR="00EA33C5">
        <w:rPr>
          <w:rFonts w:ascii="Nirmala UI Semilight" w:hAnsi="Nirmala UI Semilight" w:cs="Nirmala UI Semilight"/>
          <w:sz w:val="28"/>
          <w:szCs w:val="28"/>
        </w:rPr>
        <w:t xml:space="preserve"> </w:t>
      </w:r>
      <w:r w:rsidR="00EA33C5" w:rsidRPr="00B77949">
        <w:rPr>
          <w:rFonts w:ascii="Nirmala UI Semilight" w:hAnsi="Nirmala UI Semilight" w:cs="Nirmala UI Semilight"/>
          <w:sz w:val="28"/>
          <w:szCs w:val="28"/>
        </w:rPr>
        <w:t>investors</w:t>
      </w:r>
      <w:r w:rsidRPr="00B77949">
        <w:rPr>
          <w:rFonts w:ascii="Nirmala UI Semilight" w:hAnsi="Nirmala UI Semilight" w:cs="Nirmala UI Semilight"/>
          <w:sz w:val="28"/>
          <w:szCs w:val="28"/>
        </w:rPr>
        <w:t>, both locally and internationally.</w:t>
      </w:r>
    </w:p>
    <w:p w:rsidR="00A31B77" w:rsidRDefault="00A31B77" w:rsidP="00B77949">
      <w:pPr>
        <w:rPr>
          <w:rFonts w:ascii="Nirmala UI Semilight" w:hAnsi="Nirmala UI Semilight" w:cs="Nirmala UI Semilight"/>
          <w:b/>
          <w:bCs/>
          <w:sz w:val="28"/>
          <w:szCs w:val="28"/>
        </w:rPr>
      </w:pPr>
    </w:p>
    <w:p w:rsidR="00B77949" w:rsidRPr="00B77949" w:rsidRDefault="00B77949" w:rsidP="00B77949">
      <w:pPr>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lastRenderedPageBreak/>
        <w:t>Our Vision</w:t>
      </w:r>
    </w:p>
    <w:p w:rsidR="00B77949" w:rsidRPr="00B77949" w:rsidRDefault="00B77949" w:rsidP="00A31B77">
      <w:pPr>
        <w:jc w:val="both"/>
        <w:rPr>
          <w:rFonts w:ascii="Nirmala UI Semilight" w:hAnsi="Nirmala UI Semilight" w:cs="Nirmala UI Semilight"/>
          <w:sz w:val="28"/>
          <w:szCs w:val="28"/>
        </w:rPr>
      </w:pPr>
      <w:r w:rsidRPr="00B77949">
        <w:rPr>
          <w:rFonts w:ascii="Nirmala UI Semilight" w:hAnsi="Nirmala UI Semilight" w:cs="Nirmala UI Semilight"/>
          <w:sz w:val="28"/>
          <w:szCs w:val="28"/>
        </w:rPr>
        <w:t>To be a leading law firm providing innovative, practical, and strategic legal solu</w:t>
      </w:r>
      <w:r w:rsidR="00EA33C5">
        <w:rPr>
          <w:rFonts w:ascii="Nirmala UI Semilight" w:hAnsi="Nirmala UI Semilight" w:cs="Nirmala UI Semilight"/>
          <w:sz w:val="28"/>
          <w:szCs w:val="28"/>
        </w:rPr>
        <w:t xml:space="preserve">tions in the mining </w:t>
      </w:r>
      <w:r w:rsidR="00EA33C5" w:rsidRPr="00B77949">
        <w:rPr>
          <w:rFonts w:ascii="Nirmala UI Semilight" w:hAnsi="Nirmala UI Semilight" w:cs="Nirmala UI Semilight"/>
          <w:sz w:val="28"/>
          <w:szCs w:val="28"/>
        </w:rPr>
        <w:t>sectors</w:t>
      </w:r>
      <w:r w:rsidRPr="00B77949">
        <w:rPr>
          <w:rFonts w:ascii="Nirmala UI Semilight" w:hAnsi="Nirmala UI Semilight" w:cs="Nirmala UI Semilight"/>
          <w:sz w:val="28"/>
          <w:szCs w:val="28"/>
        </w:rPr>
        <w:t>. We aim to build long-term relationships with our clients based on trust, excellence, and integrity.</w:t>
      </w:r>
    </w:p>
    <w:p w:rsidR="00A31B77" w:rsidRPr="00A31B77" w:rsidRDefault="00A31B77" w:rsidP="00B77949">
      <w:pPr>
        <w:rPr>
          <w:rFonts w:ascii="Nirmala UI Semilight" w:hAnsi="Nirmala UI Semilight" w:cs="Nirmala UI Semilight"/>
          <w:b/>
          <w:bCs/>
          <w:sz w:val="12"/>
          <w:szCs w:val="28"/>
        </w:rPr>
      </w:pPr>
    </w:p>
    <w:p w:rsidR="00B77949" w:rsidRPr="00B77949" w:rsidRDefault="00B77949" w:rsidP="00B77949">
      <w:pPr>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t>Our Mission</w:t>
      </w:r>
    </w:p>
    <w:p w:rsidR="00B77949" w:rsidRDefault="00B77949" w:rsidP="00B77949">
      <w:pPr>
        <w:rPr>
          <w:rFonts w:ascii="Nirmala UI Semilight" w:hAnsi="Nirmala UI Semilight" w:cs="Nirmala UI Semilight"/>
          <w:sz w:val="28"/>
          <w:szCs w:val="28"/>
        </w:rPr>
      </w:pPr>
      <w:r w:rsidRPr="00B77949">
        <w:rPr>
          <w:rFonts w:ascii="Nirmala UI Semilight" w:hAnsi="Nirmala UI Semilight" w:cs="Nirmala UI Semilight"/>
          <w:sz w:val="28"/>
          <w:szCs w:val="28"/>
        </w:rPr>
        <w:t>To provide world-class legal represent</w:t>
      </w:r>
      <w:r w:rsidR="00EA33C5">
        <w:rPr>
          <w:rFonts w:ascii="Nirmala UI Semilight" w:hAnsi="Nirmala UI Semilight" w:cs="Nirmala UI Semilight"/>
          <w:sz w:val="28"/>
          <w:szCs w:val="28"/>
        </w:rPr>
        <w:t xml:space="preserve">ation in mining </w:t>
      </w:r>
      <w:r w:rsidR="00EA33C5" w:rsidRPr="00B77949">
        <w:rPr>
          <w:rFonts w:ascii="Nirmala UI Semilight" w:hAnsi="Nirmala UI Semilight" w:cs="Nirmala UI Semilight"/>
          <w:sz w:val="28"/>
          <w:szCs w:val="28"/>
        </w:rPr>
        <w:t>by</w:t>
      </w:r>
      <w:r w:rsidRPr="00B77949">
        <w:rPr>
          <w:rFonts w:ascii="Nirmala UI Semilight" w:hAnsi="Nirmala UI Semilight" w:cs="Nirmala UI Semilight"/>
          <w:sz w:val="28"/>
          <w:szCs w:val="28"/>
        </w:rPr>
        <w:t xml:space="preserve"> offering insightful advice, robust litigation, and effective dispute resolution. We are committed to supporting our clients through every phase of their business operations, from inception to expansion.</w:t>
      </w:r>
    </w:p>
    <w:p w:rsidR="00A31B77" w:rsidRPr="00A31B77" w:rsidRDefault="00A31B77" w:rsidP="00B77949">
      <w:pPr>
        <w:rPr>
          <w:rFonts w:ascii="Nirmala UI Semilight" w:hAnsi="Nirmala UI Semilight" w:cs="Nirmala UI Semilight"/>
          <w:sz w:val="24"/>
          <w:szCs w:val="28"/>
        </w:rPr>
      </w:pPr>
    </w:p>
    <w:p w:rsidR="00B77949" w:rsidRPr="00B77949" w:rsidRDefault="00B77949" w:rsidP="00B77949">
      <w:pPr>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t>Core Values</w:t>
      </w:r>
    </w:p>
    <w:p w:rsidR="00B77949" w:rsidRDefault="00B77949" w:rsidP="00B77949">
      <w:pPr>
        <w:numPr>
          <w:ilvl w:val="0"/>
          <w:numId w:val="1"/>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Integrity</w:t>
      </w:r>
      <w:r w:rsidRPr="00B77949">
        <w:rPr>
          <w:rFonts w:ascii="Nirmala UI Semilight" w:hAnsi="Nirmala UI Semilight" w:cs="Nirmala UI Semilight"/>
          <w:sz w:val="28"/>
          <w:szCs w:val="28"/>
        </w:rPr>
        <w:t>: We adhere to the highest ethical standards and maintain transparency in all our dealings.</w:t>
      </w:r>
    </w:p>
    <w:p w:rsidR="00A31B77" w:rsidRPr="00A31B77" w:rsidRDefault="00A31B77" w:rsidP="00A31B77">
      <w:pPr>
        <w:ind w:left="720"/>
        <w:rPr>
          <w:rFonts w:ascii="Nirmala UI Semilight" w:hAnsi="Nirmala UI Semilight" w:cs="Nirmala UI Semilight"/>
          <w:sz w:val="6"/>
          <w:szCs w:val="28"/>
        </w:rPr>
      </w:pPr>
    </w:p>
    <w:p w:rsidR="00A31B77" w:rsidRPr="00A31B77" w:rsidRDefault="00B77949" w:rsidP="00A31B77">
      <w:pPr>
        <w:numPr>
          <w:ilvl w:val="0"/>
          <w:numId w:val="1"/>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Expertise</w:t>
      </w:r>
      <w:r w:rsidRPr="00B77949">
        <w:rPr>
          <w:rFonts w:ascii="Nirmala UI Semilight" w:hAnsi="Nirmala UI Semilight" w:cs="Nirmala UI Semilight"/>
          <w:sz w:val="28"/>
          <w:szCs w:val="28"/>
        </w:rPr>
        <w:t>: Our legal team brings deep industry knowledge and technical expertise to every case.</w:t>
      </w:r>
    </w:p>
    <w:p w:rsidR="00A31B77" w:rsidRPr="00A31B77" w:rsidRDefault="00A31B77" w:rsidP="00A31B77">
      <w:pPr>
        <w:ind w:left="720"/>
        <w:rPr>
          <w:rFonts w:ascii="Nirmala UI Semilight" w:hAnsi="Nirmala UI Semilight" w:cs="Nirmala UI Semilight"/>
          <w:sz w:val="2"/>
          <w:szCs w:val="28"/>
        </w:rPr>
      </w:pPr>
    </w:p>
    <w:p w:rsidR="00B77949" w:rsidRPr="00B77949" w:rsidRDefault="00B77949" w:rsidP="00B77949">
      <w:pPr>
        <w:numPr>
          <w:ilvl w:val="0"/>
          <w:numId w:val="1"/>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Client-Centric</w:t>
      </w:r>
      <w:r w:rsidRPr="00B77949">
        <w:rPr>
          <w:rFonts w:ascii="Nirmala UI Semilight" w:hAnsi="Nirmala UI Semilight" w:cs="Nirmala UI Semilight"/>
          <w:sz w:val="28"/>
          <w:szCs w:val="28"/>
        </w:rPr>
        <w:t>: We focus on understanding our clients' needs and delivering tailored solutions.</w:t>
      </w:r>
    </w:p>
    <w:p w:rsidR="00B77949" w:rsidRPr="00B77949" w:rsidRDefault="00B77949" w:rsidP="00B77949">
      <w:pPr>
        <w:numPr>
          <w:ilvl w:val="0"/>
          <w:numId w:val="1"/>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Excellence</w:t>
      </w:r>
      <w:r w:rsidRPr="00B77949">
        <w:rPr>
          <w:rFonts w:ascii="Nirmala UI Semilight" w:hAnsi="Nirmala UI Semilight" w:cs="Nirmala UI Semilight"/>
          <w:sz w:val="28"/>
          <w:szCs w:val="28"/>
        </w:rPr>
        <w:t>: We strive for excellence in every aspect of our work, from legal strategy to client service.</w:t>
      </w:r>
    </w:p>
    <w:p w:rsidR="00B77949" w:rsidRDefault="00B77949" w:rsidP="00B77949">
      <w:pPr>
        <w:numPr>
          <w:ilvl w:val="0"/>
          <w:numId w:val="1"/>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Innovation</w:t>
      </w:r>
      <w:r w:rsidRPr="00B77949">
        <w:rPr>
          <w:rFonts w:ascii="Nirmala UI Semilight" w:hAnsi="Nirmala UI Semilight" w:cs="Nirmala UI Semilight"/>
          <w:sz w:val="28"/>
          <w:szCs w:val="28"/>
        </w:rPr>
        <w:t>: We employ forward-thinking legal strategies to address the dynamic nature of mining and property law.</w:t>
      </w:r>
    </w:p>
    <w:p w:rsidR="00A31B77" w:rsidRDefault="00A31B77" w:rsidP="00A31B77">
      <w:pPr>
        <w:ind w:left="720"/>
        <w:rPr>
          <w:rFonts w:ascii="Nirmala UI Semilight" w:hAnsi="Nirmala UI Semilight" w:cs="Nirmala UI Semilight"/>
          <w:sz w:val="28"/>
          <w:szCs w:val="28"/>
        </w:rPr>
      </w:pPr>
    </w:p>
    <w:p w:rsidR="00A31B77" w:rsidRDefault="00A31B77" w:rsidP="00A31B77">
      <w:pPr>
        <w:ind w:left="720"/>
        <w:rPr>
          <w:rFonts w:ascii="Nirmala UI Semilight" w:hAnsi="Nirmala UI Semilight" w:cs="Nirmala UI Semilight"/>
          <w:sz w:val="28"/>
          <w:szCs w:val="28"/>
        </w:rPr>
      </w:pPr>
    </w:p>
    <w:p w:rsidR="00A31B77" w:rsidRPr="00B77949" w:rsidRDefault="00A31B77" w:rsidP="00A31B77">
      <w:pPr>
        <w:ind w:left="720"/>
        <w:rPr>
          <w:rFonts w:ascii="Nirmala UI Semilight" w:hAnsi="Nirmala UI Semilight" w:cs="Nirmala UI Semilight"/>
          <w:sz w:val="28"/>
          <w:szCs w:val="28"/>
        </w:rPr>
      </w:pPr>
    </w:p>
    <w:p w:rsidR="00B77949" w:rsidRPr="00B77949" w:rsidRDefault="00B77949" w:rsidP="007414FC">
      <w:pPr>
        <w:jc w:val="both"/>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lastRenderedPageBreak/>
        <w:t>Practice Areas</w:t>
      </w:r>
    </w:p>
    <w:p w:rsidR="00A31B77" w:rsidRPr="00B77949" w:rsidRDefault="00B77949" w:rsidP="007414FC">
      <w:pPr>
        <w:jc w:val="both"/>
        <w:rPr>
          <w:rFonts w:ascii="Nirmala UI Semilight" w:hAnsi="Nirmala UI Semilight" w:cs="Nirmala UI Semilight"/>
          <w:sz w:val="28"/>
          <w:szCs w:val="28"/>
        </w:rPr>
      </w:pPr>
      <w:r w:rsidRPr="007414FC">
        <w:rPr>
          <w:rFonts w:ascii="Nirmala UI Semilight" w:hAnsi="Nirmala UI Semilight" w:cs="Nirmala UI Semilight"/>
          <w:b/>
          <w:sz w:val="28"/>
          <w:szCs w:val="28"/>
        </w:rPr>
        <w:t>Goldrock Advocates</w:t>
      </w:r>
      <w:r w:rsidRPr="00B77949">
        <w:rPr>
          <w:rFonts w:ascii="Nirmala UI Semilight" w:hAnsi="Nirmala UI Semilight" w:cs="Nirmala UI Semilight"/>
          <w:sz w:val="28"/>
          <w:szCs w:val="28"/>
        </w:rPr>
        <w:t xml:space="preserve"> offers a wide range of legal services, including but not limited to:</w:t>
      </w:r>
    </w:p>
    <w:p w:rsidR="00B77949" w:rsidRPr="00B77949" w:rsidRDefault="00B77949" w:rsidP="007414FC">
      <w:pPr>
        <w:numPr>
          <w:ilvl w:val="0"/>
          <w:numId w:val="2"/>
        </w:numPr>
        <w:jc w:val="both"/>
        <w:rPr>
          <w:rFonts w:ascii="Nirmala UI Semilight" w:hAnsi="Nirmala UI Semilight" w:cs="Nirmala UI Semilight"/>
          <w:sz w:val="28"/>
          <w:szCs w:val="28"/>
        </w:rPr>
      </w:pPr>
      <w:r w:rsidRPr="00B77949">
        <w:rPr>
          <w:rFonts w:ascii="Nirmala UI Semilight" w:hAnsi="Nirmala UI Semilight" w:cs="Nirmala UI Semilight"/>
          <w:b/>
          <w:bCs/>
          <w:sz w:val="28"/>
          <w:szCs w:val="28"/>
        </w:rPr>
        <w:t>Mining Law</w:t>
      </w:r>
    </w:p>
    <w:p w:rsidR="00B77949" w:rsidRPr="00B77949" w:rsidRDefault="00B77949" w:rsidP="007414FC">
      <w:pPr>
        <w:numPr>
          <w:ilvl w:val="1"/>
          <w:numId w:val="2"/>
        </w:numPr>
        <w:jc w:val="both"/>
        <w:rPr>
          <w:rFonts w:ascii="Nirmala UI Semilight" w:hAnsi="Nirmala UI Semilight" w:cs="Nirmala UI Semilight"/>
          <w:sz w:val="28"/>
          <w:szCs w:val="28"/>
        </w:rPr>
      </w:pPr>
      <w:r w:rsidRPr="00B77949">
        <w:rPr>
          <w:rFonts w:ascii="Nirmala UI Semilight" w:hAnsi="Nirmala UI Semilight" w:cs="Nirmala UI Semilight"/>
          <w:sz w:val="28"/>
          <w:szCs w:val="28"/>
        </w:rPr>
        <w:t>Mineral rights and licensing</w:t>
      </w:r>
    </w:p>
    <w:p w:rsidR="00B77949" w:rsidRPr="00B77949" w:rsidRDefault="00B77949" w:rsidP="007414FC">
      <w:pPr>
        <w:numPr>
          <w:ilvl w:val="1"/>
          <w:numId w:val="2"/>
        </w:numPr>
        <w:jc w:val="both"/>
        <w:rPr>
          <w:rFonts w:ascii="Nirmala UI Semilight" w:hAnsi="Nirmala UI Semilight" w:cs="Nirmala UI Semilight"/>
          <w:sz w:val="28"/>
          <w:szCs w:val="28"/>
        </w:rPr>
      </w:pPr>
      <w:r w:rsidRPr="00B77949">
        <w:rPr>
          <w:rFonts w:ascii="Nirmala UI Semilight" w:hAnsi="Nirmala UI Semilight" w:cs="Nirmala UI Semilight"/>
          <w:sz w:val="28"/>
          <w:szCs w:val="28"/>
        </w:rPr>
        <w:t>Compliance with local and international mining regulations</w:t>
      </w:r>
    </w:p>
    <w:p w:rsidR="00B77949" w:rsidRPr="00B77949" w:rsidRDefault="00B77949" w:rsidP="007414FC">
      <w:pPr>
        <w:numPr>
          <w:ilvl w:val="1"/>
          <w:numId w:val="2"/>
        </w:numPr>
        <w:jc w:val="both"/>
        <w:rPr>
          <w:rFonts w:ascii="Nirmala UI Semilight" w:hAnsi="Nirmala UI Semilight" w:cs="Nirmala UI Semilight"/>
          <w:sz w:val="28"/>
          <w:szCs w:val="28"/>
        </w:rPr>
      </w:pPr>
      <w:r w:rsidRPr="00B77949">
        <w:rPr>
          <w:rFonts w:ascii="Nirmala UI Semilight" w:hAnsi="Nirmala UI Semilight" w:cs="Nirmala UI Semilight"/>
          <w:sz w:val="28"/>
          <w:szCs w:val="28"/>
        </w:rPr>
        <w:t>Environmental law related to mining operations</w:t>
      </w:r>
    </w:p>
    <w:p w:rsidR="00B77949" w:rsidRPr="00B77949" w:rsidRDefault="00B77949" w:rsidP="007414FC">
      <w:pPr>
        <w:numPr>
          <w:ilvl w:val="1"/>
          <w:numId w:val="2"/>
        </w:numPr>
        <w:jc w:val="both"/>
        <w:rPr>
          <w:rFonts w:ascii="Nirmala UI Semilight" w:hAnsi="Nirmala UI Semilight" w:cs="Nirmala UI Semilight"/>
          <w:sz w:val="28"/>
          <w:szCs w:val="28"/>
        </w:rPr>
      </w:pPr>
      <w:r w:rsidRPr="00B77949">
        <w:rPr>
          <w:rFonts w:ascii="Nirmala UI Semilight" w:hAnsi="Nirmala UI Semilight" w:cs="Nirmala UI Semilight"/>
          <w:sz w:val="28"/>
          <w:szCs w:val="28"/>
        </w:rPr>
        <w:t>Mining contracts, joint ventures, and negotiations</w:t>
      </w:r>
    </w:p>
    <w:p w:rsidR="00B77949" w:rsidRPr="00B77949" w:rsidRDefault="00B77949" w:rsidP="007414FC">
      <w:pPr>
        <w:numPr>
          <w:ilvl w:val="1"/>
          <w:numId w:val="2"/>
        </w:numPr>
        <w:jc w:val="both"/>
        <w:rPr>
          <w:rFonts w:ascii="Nirmala UI Semilight" w:hAnsi="Nirmala UI Semilight" w:cs="Nirmala UI Semilight"/>
          <w:sz w:val="28"/>
          <w:szCs w:val="28"/>
        </w:rPr>
      </w:pPr>
      <w:r w:rsidRPr="00B77949">
        <w:rPr>
          <w:rFonts w:ascii="Nirmala UI Semilight" w:hAnsi="Nirmala UI Semilight" w:cs="Nirmala UI Semilight"/>
          <w:sz w:val="28"/>
          <w:szCs w:val="28"/>
        </w:rPr>
        <w:t>Dispute resolution</w:t>
      </w:r>
      <w:r w:rsidR="00C43451">
        <w:rPr>
          <w:rFonts w:ascii="Nirmala UI Semilight" w:hAnsi="Nirmala UI Semilight" w:cs="Nirmala UI Semilight"/>
          <w:sz w:val="28"/>
          <w:szCs w:val="28"/>
        </w:rPr>
        <w:t xml:space="preserve"> and litigation</w:t>
      </w:r>
      <w:r w:rsidRPr="00B77949">
        <w:rPr>
          <w:rFonts w:ascii="Nirmala UI Semilight" w:hAnsi="Nirmala UI Semilight" w:cs="Nirmala UI Semilight"/>
          <w:sz w:val="28"/>
          <w:szCs w:val="28"/>
        </w:rPr>
        <w:t xml:space="preserve"> in the mining sector</w:t>
      </w:r>
    </w:p>
    <w:p w:rsidR="00B77949" w:rsidRDefault="00B77949" w:rsidP="007414FC">
      <w:pPr>
        <w:numPr>
          <w:ilvl w:val="1"/>
          <w:numId w:val="2"/>
        </w:numPr>
        <w:jc w:val="both"/>
        <w:rPr>
          <w:rFonts w:ascii="Nirmala UI Semilight" w:hAnsi="Nirmala UI Semilight" w:cs="Nirmala UI Semilight"/>
          <w:sz w:val="28"/>
          <w:szCs w:val="28"/>
        </w:rPr>
      </w:pPr>
      <w:r w:rsidRPr="00B77949">
        <w:rPr>
          <w:rFonts w:ascii="Nirmala UI Semilight" w:hAnsi="Nirmala UI Semilight" w:cs="Nirmala UI Semilight"/>
          <w:sz w:val="28"/>
          <w:szCs w:val="28"/>
        </w:rPr>
        <w:t>Mergers, acquisitions, and restructuring within the mining industry</w:t>
      </w:r>
    </w:p>
    <w:p w:rsidR="00A31B77" w:rsidRDefault="00A31B77" w:rsidP="007414FC">
      <w:pPr>
        <w:numPr>
          <w:ilvl w:val="1"/>
          <w:numId w:val="2"/>
        </w:numPr>
        <w:jc w:val="both"/>
        <w:rPr>
          <w:rFonts w:ascii="Nirmala UI Semilight" w:hAnsi="Nirmala UI Semilight" w:cs="Nirmala UI Semilight"/>
          <w:sz w:val="28"/>
          <w:szCs w:val="28"/>
        </w:rPr>
      </w:pPr>
      <w:r>
        <w:rPr>
          <w:rFonts w:ascii="Nirmala UI Semilight" w:hAnsi="Nirmala UI Semilight" w:cs="Nirmala UI Semilight"/>
          <w:sz w:val="28"/>
          <w:szCs w:val="28"/>
        </w:rPr>
        <w:t>Assisting investors to create and register mining company in Tanzania</w:t>
      </w:r>
    </w:p>
    <w:p w:rsidR="00A31B77" w:rsidRDefault="00A31B77" w:rsidP="007414FC">
      <w:pPr>
        <w:numPr>
          <w:ilvl w:val="1"/>
          <w:numId w:val="2"/>
        </w:numPr>
        <w:jc w:val="both"/>
        <w:rPr>
          <w:rFonts w:ascii="Nirmala UI Semilight" w:hAnsi="Nirmala UI Semilight" w:cs="Nirmala UI Semilight"/>
          <w:sz w:val="28"/>
          <w:szCs w:val="28"/>
        </w:rPr>
      </w:pPr>
      <w:r>
        <w:rPr>
          <w:rFonts w:ascii="Nirmala UI Semilight" w:hAnsi="Nirmala UI Semilight" w:cs="Nirmala UI Semilight"/>
          <w:sz w:val="28"/>
          <w:szCs w:val="28"/>
        </w:rPr>
        <w:t>Assisting investor who wants to invest in Tanzania mining sector to obtain work and residence permits</w:t>
      </w:r>
    </w:p>
    <w:p w:rsidR="00A31B77" w:rsidRDefault="00A31B77" w:rsidP="007414FC">
      <w:pPr>
        <w:numPr>
          <w:ilvl w:val="1"/>
          <w:numId w:val="2"/>
        </w:numPr>
        <w:jc w:val="both"/>
        <w:rPr>
          <w:rFonts w:ascii="Nirmala UI Semilight" w:hAnsi="Nirmala UI Semilight" w:cs="Nirmala UI Semilight"/>
          <w:sz w:val="28"/>
          <w:szCs w:val="28"/>
        </w:rPr>
      </w:pPr>
      <w:r>
        <w:rPr>
          <w:rFonts w:ascii="Nirmala UI Semilight" w:hAnsi="Nirmala UI Semilight" w:cs="Nirmala UI Semilight"/>
          <w:sz w:val="28"/>
          <w:szCs w:val="28"/>
        </w:rPr>
        <w:t>Representing mining companies and investors in various government and international meetings</w:t>
      </w:r>
    </w:p>
    <w:p w:rsidR="00A31B77" w:rsidRDefault="00A31B77" w:rsidP="007414FC">
      <w:pPr>
        <w:numPr>
          <w:ilvl w:val="1"/>
          <w:numId w:val="2"/>
        </w:numPr>
        <w:jc w:val="both"/>
        <w:rPr>
          <w:rFonts w:ascii="Nirmala UI Semilight" w:hAnsi="Nirmala UI Semilight" w:cs="Nirmala UI Semilight"/>
          <w:sz w:val="28"/>
          <w:szCs w:val="28"/>
        </w:rPr>
      </w:pPr>
      <w:r>
        <w:rPr>
          <w:rFonts w:ascii="Nirmala UI Semilight" w:hAnsi="Nirmala UI Semilight" w:cs="Nirmala UI Semilight"/>
          <w:sz w:val="28"/>
          <w:szCs w:val="28"/>
        </w:rPr>
        <w:t>Local content compliance</w:t>
      </w:r>
    </w:p>
    <w:p w:rsidR="00A31B77" w:rsidRDefault="00A31B77" w:rsidP="007414FC">
      <w:pPr>
        <w:numPr>
          <w:ilvl w:val="1"/>
          <w:numId w:val="2"/>
        </w:numPr>
        <w:jc w:val="both"/>
        <w:rPr>
          <w:rFonts w:ascii="Nirmala UI Semilight" w:hAnsi="Nirmala UI Semilight" w:cs="Nirmala UI Semilight"/>
          <w:sz w:val="28"/>
          <w:szCs w:val="28"/>
        </w:rPr>
      </w:pPr>
      <w:r>
        <w:rPr>
          <w:rFonts w:ascii="Nirmala UI Semilight" w:hAnsi="Nirmala UI Semilight" w:cs="Nirmala UI Semilight"/>
          <w:sz w:val="28"/>
          <w:szCs w:val="28"/>
        </w:rPr>
        <w:t>Mining due diligence and prospect analysis</w:t>
      </w:r>
    </w:p>
    <w:p w:rsidR="00A31B77" w:rsidRDefault="00A31B77" w:rsidP="007414FC">
      <w:pPr>
        <w:numPr>
          <w:ilvl w:val="1"/>
          <w:numId w:val="2"/>
        </w:numPr>
        <w:jc w:val="both"/>
        <w:rPr>
          <w:rFonts w:ascii="Nirmala UI Semilight" w:hAnsi="Nirmala UI Semilight" w:cs="Nirmala UI Semilight"/>
          <w:sz w:val="28"/>
          <w:szCs w:val="28"/>
        </w:rPr>
      </w:pPr>
      <w:r>
        <w:rPr>
          <w:rFonts w:ascii="Nirmala UI Semilight" w:hAnsi="Nirmala UI Semilight" w:cs="Nirmala UI Semilight"/>
          <w:sz w:val="28"/>
          <w:szCs w:val="28"/>
        </w:rPr>
        <w:t>To help investor to obtain/ purchaser mineral rights in Tanzania</w:t>
      </w:r>
    </w:p>
    <w:p w:rsidR="00C43451" w:rsidRPr="00C43451" w:rsidRDefault="00C43451" w:rsidP="007414FC">
      <w:pPr>
        <w:numPr>
          <w:ilvl w:val="1"/>
          <w:numId w:val="2"/>
        </w:numPr>
        <w:jc w:val="both"/>
        <w:rPr>
          <w:rFonts w:ascii="Nirmala UI Semilight" w:hAnsi="Nirmala UI Semilight" w:cs="Nirmala UI Semilight"/>
          <w:sz w:val="28"/>
          <w:szCs w:val="28"/>
        </w:rPr>
      </w:pPr>
      <w:r w:rsidRPr="00C43451">
        <w:rPr>
          <w:rFonts w:ascii="Nirmala UI Semilight" w:hAnsi="Nirmala UI Semilight" w:cs="Nirmala UI Semilight"/>
          <w:sz w:val="28"/>
          <w:szCs w:val="28"/>
        </w:rPr>
        <w:t>Mediation and arbitration in mining and property disputes</w:t>
      </w:r>
    </w:p>
    <w:p w:rsidR="00A31B77" w:rsidRDefault="00A31B77" w:rsidP="007414FC">
      <w:pPr>
        <w:numPr>
          <w:ilvl w:val="1"/>
          <w:numId w:val="2"/>
        </w:numPr>
        <w:jc w:val="both"/>
        <w:rPr>
          <w:rFonts w:ascii="Nirmala UI Semilight" w:hAnsi="Nirmala UI Semilight" w:cs="Nirmala UI Semilight"/>
          <w:sz w:val="28"/>
          <w:szCs w:val="28"/>
        </w:rPr>
      </w:pPr>
      <w:r>
        <w:rPr>
          <w:rFonts w:ascii="Nirmala UI Semilight" w:hAnsi="Nirmala UI Semilight" w:cs="Nirmala UI Semilight"/>
          <w:sz w:val="28"/>
          <w:szCs w:val="28"/>
        </w:rPr>
        <w:t>Drafting of legal opinion in line  of mining project in Tanzania</w:t>
      </w:r>
    </w:p>
    <w:p w:rsidR="00C43451" w:rsidRPr="00C43451" w:rsidRDefault="00C43451" w:rsidP="007414FC">
      <w:pPr>
        <w:numPr>
          <w:ilvl w:val="1"/>
          <w:numId w:val="2"/>
        </w:numPr>
        <w:jc w:val="both"/>
        <w:rPr>
          <w:rFonts w:ascii="Nirmala UI Semilight" w:hAnsi="Nirmala UI Semilight" w:cs="Nirmala UI Semilight"/>
          <w:sz w:val="28"/>
          <w:szCs w:val="28"/>
        </w:rPr>
      </w:pPr>
      <w:r w:rsidRPr="00C43451">
        <w:rPr>
          <w:rFonts w:ascii="Nirmala UI Semilight" w:hAnsi="Nirmala UI Semilight" w:cs="Nirmala UI Semilight"/>
          <w:sz w:val="28"/>
          <w:szCs w:val="28"/>
        </w:rPr>
        <w:t>Settlement negotiations for mining and property-related conflicts</w:t>
      </w:r>
    </w:p>
    <w:p w:rsidR="009219CD" w:rsidRDefault="009219CD" w:rsidP="007414FC">
      <w:pPr>
        <w:numPr>
          <w:ilvl w:val="1"/>
          <w:numId w:val="2"/>
        </w:numPr>
        <w:jc w:val="both"/>
        <w:rPr>
          <w:rFonts w:ascii="Nirmala UI Semilight" w:hAnsi="Nirmala UI Semilight" w:cs="Nirmala UI Semilight"/>
          <w:sz w:val="28"/>
          <w:szCs w:val="28"/>
        </w:rPr>
      </w:pPr>
      <w:r>
        <w:rPr>
          <w:rFonts w:ascii="Nirmala UI Semilight" w:hAnsi="Nirmala UI Semilight" w:cs="Nirmala UI Semilight"/>
          <w:sz w:val="28"/>
          <w:szCs w:val="28"/>
        </w:rPr>
        <w:t>Offer training to companies in respect of mining law compliances</w:t>
      </w:r>
    </w:p>
    <w:p w:rsidR="00C43451" w:rsidRPr="00C43451" w:rsidRDefault="00C43451" w:rsidP="00C43451">
      <w:pPr>
        <w:numPr>
          <w:ilvl w:val="1"/>
          <w:numId w:val="2"/>
        </w:numPr>
        <w:rPr>
          <w:rFonts w:ascii="Nirmala UI Semilight" w:hAnsi="Nirmala UI Semilight" w:cs="Nirmala UI Semilight"/>
          <w:sz w:val="28"/>
          <w:szCs w:val="28"/>
        </w:rPr>
      </w:pPr>
      <w:r w:rsidRPr="00C43451">
        <w:rPr>
          <w:rFonts w:ascii="Nirmala UI Semilight" w:hAnsi="Nirmala UI Semilight" w:cs="Nirmala UI Semilight"/>
          <w:sz w:val="28"/>
          <w:szCs w:val="28"/>
        </w:rPr>
        <w:lastRenderedPageBreak/>
        <w:t>Environmental impact assessments (EIAs)</w:t>
      </w:r>
      <w:r>
        <w:rPr>
          <w:rFonts w:ascii="Nirmala UI Semilight" w:hAnsi="Nirmala UI Semilight" w:cs="Nirmala UI Semilight"/>
          <w:sz w:val="28"/>
          <w:szCs w:val="28"/>
        </w:rPr>
        <w:t xml:space="preserve"> in line of mining compliances.</w:t>
      </w:r>
    </w:p>
    <w:p w:rsidR="00C43451" w:rsidRPr="00C43451" w:rsidRDefault="00C43451" w:rsidP="00C43451">
      <w:pPr>
        <w:numPr>
          <w:ilvl w:val="1"/>
          <w:numId w:val="2"/>
        </w:numPr>
        <w:rPr>
          <w:rFonts w:ascii="Nirmala UI Semilight" w:hAnsi="Nirmala UI Semilight" w:cs="Nirmala UI Semilight"/>
          <w:sz w:val="28"/>
          <w:szCs w:val="28"/>
        </w:rPr>
      </w:pPr>
      <w:r w:rsidRPr="00C43451">
        <w:rPr>
          <w:rFonts w:ascii="Nirmala UI Semilight" w:hAnsi="Nirmala UI Semilight" w:cs="Nirmala UI Semilight"/>
          <w:sz w:val="28"/>
          <w:szCs w:val="28"/>
        </w:rPr>
        <w:t>Compliance with environmental laws and regulations</w:t>
      </w:r>
      <w:r>
        <w:rPr>
          <w:rFonts w:ascii="Nirmala UI Semilight" w:hAnsi="Nirmala UI Semilight" w:cs="Nirmala UI Semilight"/>
          <w:sz w:val="28"/>
          <w:szCs w:val="28"/>
        </w:rPr>
        <w:t xml:space="preserve"> related to mining project(s)</w:t>
      </w:r>
    </w:p>
    <w:p w:rsidR="00C43451" w:rsidRPr="00EA33C5" w:rsidRDefault="007B2933" w:rsidP="00EA33C5">
      <w:pPr>
        <w:numPr>
          <w:ilvl w:val="1"/>
          <w:numId w:val="2"/>
        </w:numPr>
        <w:rPr>
          <w:rFonts w:ascii="Nirmala UI Semilight" w:hAnsi="Nirmala UI Semilight" w:cs="Nirmala UI Semilight"/>
          <w:sz w:val="28"/>
          <w:szCs w:val="28"/>
        </w:rPr>
      </w:pPr>
      <w:r w:rsidRPr="007B2933">
        <w:rPr>
          <w:rFonts w:ascii="Nirmala UI Semilight" w:hAnsi="Nirmala UI Semilight" w:cs="Nirmala UI Semilight"/>
          <w:sz w:val="28"/>
          <w:szCs w:val="28"/>
        </w:rPr>
        <w:t>Sustainable development and natural resource management</w:t>
      </w:r>
      <w:r>
        <w:rPr>
          <w:rFonts w:ascii="Nirmala UI Semilight" w:hAnsi="Nirmala UI Semilight" w:cs="Nirmala UI Semilight"/>
          <w:sz w:val="28"/>
          <w:szCs w:val="28"/>
        </w:rPr>
        <w:t xml:space="preserve"> nearby mining project</w:t>
      </w:r>
    </w:p>
    <w:p w:rsidR="00024661" w:rsidRDefault="00024661" w:rsidP="00B77949">
      <w:pPr>
        <w:rPr>
          <w:rFonts w:ascii="Nirmala UI Semilight" w:hAnsi="Nirmala UI Semilight" w:cs="Nirmala UI Semilight"/>
          <w:b/>
          <w:bCs/>
          <w:sz w:val="28"/>
          <w:szCs w:val="28"/>
        </w:rPr>
      </w:pPr>
    </w:p>
    <w:p w:rsidR="00B77949" w:rsidRPr="00B77949" w:rsidRDefault="00B77949" w:rsidP="00B77949">
      <w:pPr>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t>Our Team</w:t>
      </w:r>
    </w:p>
    <w:p w:rsidR="00B77949" w:rsidRDefault="00B77949" w:rsidP="00024661">
      <w:pPr>
        <w:jc w:val="both"/>
        <w:rPr>
          <w:rFonts w:ascii="Nirmala UI Semilight" w:hAnsi="Nirmala UI Semilight" w:cs="Nirmala UI Semilight"/>
          <w:sz w:val="28"/>
          <w:szCs w:val="28"/>
        </w:rPr>
      </w:pPr>
      <w:r w:rsidRPr="00024661">
        <w:rPr>
          <w:rFonts w:ascii="Nirmala UI Semilight" w:hAnsi="Nirmala UI Semilight" w:cs="Nirmala UI Semilight"/>
          <w:b/>
          <w:sz w:val="28"/>
          <w:szCs w:val="28"/>
        </w:rPr>
        <w:t>Goldrock Advocates</w:t>
      </w:r>
      <w:r w:rsidRPr="00B77949">
        <w:rPr>
          <w:rFonts w:ascii="Nirmala UI Semilight" w:hAnsi="Nirmala UI Semilight" w:cs="Nirmala UI Semilight"/>
          <w:sz w:val="28"/>
          <w:szCs w:val="28"/>
        </w:rPr>
        <w:t xml:space="preserve"> is led by a team of highly skilled </w:t>
      </w:r>
      <w:r w:rsidR="00EA33C5" w:rsidRPr="00B77949">
        <w:rPr>
          <w:rFonts w:ascii="Nirmala UI Semilight" w:hAnsi="Nirmala UI Semilight" w:cs="Nirmala UI Semilight"/>
          <w:sz w:val="28"/>
          <w:szCs w:val="28"/>
        </w:rPr>
        <w:t>attorneys</w:t>
      </w:r>
      <w:r w:rsidR="00EA33C5">
        <w:rPr>
          <w:rFonts w:ascii="Nirmala UI Semilight" w:hAnsi="Nirmala UI Semilight" w:cs="Nirmala UI Semilight"/>
          <w:sz w:val="28"/>
          <w:szCs w:val="28"/>
        </w:rPr>
        <w:t>, mining engineer and geologist</w:t>
      </w:r>
      <w:r w:rsidRPr="00B77949">
        <w:rPr>
          <w:rFonts w:ascii="Nirmala UI Semilight" w:hAnsi="Nirmala UI Semilight" w:cs="Nirmala UI Semilight"/>
          <w:sz w:val="28"/>
          <w:szCs w:val="28"/>
        </w:rPr>
        <w:t xml:space="preserve"> with extensive experience in </w:t>
      </w:r>
      <w:r w:rsidR="00EA33C5">
        <w:rPr>
          <w:rFonts w:ascii="Nirmala UI Semilight" w:hAnsi="Nirmala UI Semilight" w:cs="Nirmala UI Semilight"/>
          <w:sz w:val="28"/>
          <w:szCs w:val="28"/>
        </w:rPr>
        <w:t xml:space="preserve">Tanzania </w:t>
      </w:r>
      <w:r w:rsidR="00EA33C5">
        <w:rPr>
          <w:rFonts w:ascii="Nirmala UI Semilight" w:hAnsi="Nirmala UI Semilight" w:cs="Nirmala UI Semilight"/>
          <w:b/>
          <w:sz w:val="28"/>
          <w:szCs w:val="28"/>
        </w:rPr>
        <w:t>mining sector.</w:t>
      </w:r>
      <w:r w:rsidRPr="00B77949">
        <w:rPr>
          <w:rFonts w:ascii="Nirmala UI Semilight" w:hAnsi="Nirmala UI Semilight" w:cs="Nirmala UI Semilight"/>
          <w:sz w:val="28"/>
          <w:szCs w:val="28"/>
        </w:rPr>
        <w:t xml:space="preserve"> Our legal experts have a deep understanding of the complex and evolving nature of these industries. Each attorney is committed to providing personalized legal solutions with a focus on achieving the best outcomes for our clients.</w:t>
      </w:r>
    </w:p>
    <w:p w:rsidR="00024661" w:rsidRDefault="00024661" w:rsidP="00024661">
      <w:pPr>
        <w:jc w:val="both"/>
        <w:rPr>
          <w:rFonts w:ascii="Nirmala UI Semilight" w:hAnsi="Nirmala UI Semilight" w:cs="Nirmala UI Semilight"/>
          <w:sz w:val="28"/>
          <w:szCs w:val="28"/>
        </w:rPr>
      </w:pPr>
    </w:p>
    <w:p w:rsidR="00024661" w:rsidRPr="00B77949" w:rsidRDefault="00024661" w:rsidP="00024661">
      <w:pPr>
        <w:jc w:val="both"/>
        <w:rPr>
          <w:rFonts w:ascii="Nirmala UI Semilight" w:hAnsi="Nirmala UI Semilight" w:cs="Nirmala UI Semilight"/>
          <w:sz w:val="28"/>
          <w:szCs w:val="28"/>
        </w:rPr>
      </w:pPr>
    </w:p>
    <w:p w:rsidR="00B77949" w:rsidRPr="00B77949" w:rsidRDefault="005B2864" w:rsidP="00B77949">
      <w:pPr>
        <w:rPr>
          <w:rFonts w:ascii="Nirmala UI Semilight" w:hAnsi="Nirmala UI Semilight" w:cs="Nirmala UI Semilight"/>
          <w:sz w:val="28"/>
          <w:szCs w:val="28"/>
        </w:rPr>
      </w:pPr>
      <w:r>
        <w:rPr>
          <w:rFonts w:ascii="Nirmala UI Semilight" w:hAnsi="Nirmala UI Semilight" w:cs="Nirmala UI Semilight"/>
          <w:sz w:val="28"/>
          <w:szCs w:val="28"/>
        </w:rPr>
        <w:pict>
          <v:rect id="_x0000_i1027" style="width:0;height:1.5pt" o:hralign="center" o:hrstd="t" o:hr="t" fillcolor="#a0a0a0" stroked="f"/>
        </w:pict>
      </w:r>
    </w:p>
    <w:p w:rsidR="00B77949" w:rsidRPr="00B77949" w:rsidRDefault="00B77949" w:rsidP="00B77949">
      <w:pPr>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t>Why Choose Us?</w:t>
      </w:r>
    </w:p>
    <w:p w:rsidR="00B77949" w:rsidRPr="00B77949" w:rsidRDefault="00B77949" w:rsidP="007414FC">
      <w:pPr>
        <w:numPr>
          <w:ilvl w:val="0"/>
          <w:numId w:val="3"/>
        </w:numPr>
        <w:jc w:val="both"/>
        <w:rPr>
          <w:rFonts w:ascii="Nirmala UI Semilight" w:hAnsi="Nirmala UI Semilight" w:cs="Nirmala UI Semilight"/>
          <w:sz w:val="28"/>
          <w:szCs w:val="28"/>
        </w:rPr>
      </w:pPr>
      <w:r w:rsidRPr="00B77949">
        <w:rPr>
          <w:rFonts w:ascii="Nirmala UI Semilight" w:hAnsi="Nirmala UI Semilight" w:cs="Nirmala UI Semilight"/>
          <w:b/>
          <w:bCs/>
          <w:sz w:val="28"/>
          <w:szCs w:val="28"/>
        </w:rPr>
        <w:t>Industry Expertise</w:t>
      </w:r>
      <w:r w:rsidRPr="00B77949">
        <w:rPr>
          <w:rFonts w:ascii="Nirmala UI Semilight" w:hAnsi="Nirmala UI Semilight" w:cs="Nirmala UI Semilight"/>
          <w:sz w:val="28"/>
          <w:szCs w:val="28"/>
        </w:rPr>
        <w:t>: Our team has specialized knowledge and ex</w:t>
      </w:r>
      <w:r w:rsidR="00EA33C5">
        <w:rPr>
          <w:rFonts w:ascii="Nirmala UI Semilight" w:hAnsi="Nirmala UI Semilight" w:cs="Nirmala UI Semilight"/>
          <w:sz w:val="28"/>
          <w:szCs w:val="28"/>
        </w:rPr>
        <w:t xml:space="preserve">perience in mining </w:t>
      </w:r>
      <w:r w:rsidRPr="00B77949">
        <w:rPr>
          <w:rFonts w:ascii="Nirmala UI Semilight" w:hAnsi="Nirmala UI Semilight" w:cs="Nirmala UI Semilight"/>
          <w:sz w:val="28"/>
          <w:szCs w:val="28"/>
        </w:rPr>
        <w:t>law, ensuring that we provide the best legal guidance for your needs.</w:t>
      </w:r>
    </w:p>
    <w:p w:rsidR="00B77949" w:rsidRPr="00B77949" w:rsidRDefault="00B77949" w:rsidP="007414FC">
      <w:pPr>
        <w:numPr>
          <w:ilvl w:val="0"/>
          <w:numId w:val="3"/>
        </w:numPr>
        <w:jc w:val="both"/>
        <w:rPr>
          <w:rFonts w:ascii="Nirmala UI Semilight" w:hAnsi="Nirmala UI Semilight" w:cs="Nirmala UI Semilight"/>
          <w:sz w:val="28"/>
          <w:szCs w:val="28"/>
        </w:rPr>
      </w:pPr>
      <w:r w:rsidRPr="00B77949">
        <w:rPr>
          <w:rFonts w:ascii="Nirmala UI Semilight" w:hAnsi="Nirmala UI Semilight" w:cs="Nirmala UI Semilight"/>
          <w:b/>
          <w:bCs/>
          <w:sz w:val="28"/>
          <w:szCs w:val="28"/>
        </w:rPr>
        <w:t>Proven Track Record</w:t>
      </w:r>
      <w:r w:rsidRPr="00B77949">
        <w:rPr>
          <w:rFonts w:ascii="Nirmala UI Semilight" w:hAnsi="Nirmala UI Semilight" w:cs="Nirmala UI Semilight"/>
          <w:sz w:val="28"/>
          <w:szCs w:val="28"/>
        </w:rPr>
        <w:t xml:space="preserve">: We have successfully handled numerous high-profile </w:t>
      </w:r>
      <w:r w:rsidR="00EA33C5">
        <w:rPr>
          <w:rFonts w:ascii="Nirmala UI Semilight" w:hAnsi="Nirmala UI Semilight" w:cs="Nirmala UI Semilight"/>
          <w:sz w:val="28"/>
          <w:szCs w:val="28"/>
        </w:rPr>
        <w:t xml:space="preserve">cases and legal matters in mining </w:t>
      </w:r>
      <w:r w:rsidRPr="00B77949">
        <w:rPr>
          <w:rFonts w:ascii="Nirmala UI Semilight" w:hAnsi="Nirmala UI Semilight" w:cs="Nirmala UI Semilight"/>
          <w:sz w:val="28"/>
          <w:szCs w:val="28"/>
        </w:rPr>
        <w:t>sectors, helping clients achieve their goals.</w:t>
      </w:r>
    </w:p>
    <w:p w:rsidR="00B77949" w:rsidRPr="00B77949" w:rsidRDefault="00B77949" w:rsidP="007414FC">
      <w:pPr>
        <w:numPr>
          <w:ilvl w:val="0"/>
          <w:numId w:val="3"/>
        </w:numPr>
        <w:jc w:val="both"/>
        <w:rPr>
          <w:rFonts w:ascii="Nirmala UI Semilight" w:hAnsi="Nirmala UI Semilight" w:cs="Nirmala UI Semilight"/>
          <w:sz w:val="28"/>
          <w:szCs w:val="28"/>
        </w:rPr>
      </w:pPr>
      <w:r w:rsidRPr="00B77949">
        <w:rPr>
          <w:rFonts w:ascii="Nirmala UI Semilight" w:hAnsi="Nirmala UI Semilight" w:cs="Nirmala UI Semilight"/>
          <w:b/>
          <w:bCs/>
          <w:sz w:val="28"/>
          <w:szCs w:val="28"/>
        </w:rPr>
        <w:t>Tailored Solutions</w:t>
      </w:r>
      <w:r w:rsidRPr="00B77949">
        <w:rPr>
          <w:rFonts w:ascii="Nirmala UI Semilight" w:hAnsi="Nirmala UI Semilight" w:cs="Nirmala UI Semilight"/>
          <w:sz w:val="28"/>
          <w:szCs w:val="28"/>
        </w:rPr>
        <w:t>: At Goldrock Advocates, we understand that every client and case is unique. We customize our legal strategies to suit your specific circumstances.</w:t>
      </w:r>
    </w:p>
    <w:p w:rsidR="00B77949" w:rsidRPr="00B77949" w:rsidRDefault="00B77949" w:rsidP="007414FC">
      <w:pPr>
        <w:numPr>
          <w:ilvl w:val="0"/>
          <w:numId w:val="3"/>
        </w:numPr>
        <w:jc w:val="both"/>
        <w:rPr>
          <w:rFonts w:ascii="Nirmala UI Semilight" w:hAnsi="Nirmala UI Semilight" w:cs="Nirmala UI Semilight"/>
          <w:sz w:val="28"/>
          <w:szCs w:val="28"/>
        </w:rPr>
      </w:pPr>
      <w:r w:rsidRPr="00B77949">
        <w:rPr>
          <w:rFonts w:ascii="Nirmala UI Semilight" w:hAnsi="Nirmala UI Semilight" w:cs="Nirmala UI Semilight"/>
          <w:b/>
          <w:bCs/>
          <w:sz w:val="28"/>
          <w:szCs w:val="28"/>
        </w:rPr>
        <w:lastRenderedPageBreak/>
        <w:t>Client Commitment</w:t>
      </w:r>
      <w:r w:rsidRPr="00B77949">
        <w:rPr>
          <w:rFonts w:ascii="Nirmala UI Semilight" w:hAnsi="Nirmala UI Semilight" w:cs="Nirmala UI Semilight"/>
          <w:sz w:val="28"/>
          <w:szCs w:val="28"/>
        </w:rPr>
        <w:t>: We prioritize long-term relationships and are dedicated to being your trusted legal partner every step of the way.</w:t>
      </w:r>
    </w:p>
    <w:p w:rsidR="00B77949" w:rsidRPr="00B77949" w:rsidRDefault="00B77949" w:rsidP="007414FC">
      <w:pPr>
        <w:numPr>
          <w:ilvl w:val="0"/>
          <w:numId w:val="3"/>
        </w:numPr>
        <w:jc w:val="both"/>
        <w:rPr>
          <w:rFonts w:ascii="Nirmala UI Semilight" w:hAnsi="Nirmala UI Semilight" w:cs="Nirmala UI Semilight"/>
          <w:sz w:val="28"/>
          <w:szCs w:val="28"/>
        </w:rPr>
      </w:pPr>
      <w:r w:rsidRPr="00B77949">
        <w:rPr>
          <w:rFonts w:ascii="Nirmala UI Semilight" w:hAnsi="Nirmala UI Semilight" w:cs="Nirmala UI Semilight"/>
          <w:b/>
          <w:bCs/>
          <w:sz w:val="28"/>
          <w:szCs w:val="28"/>
        </w:rPr>
        <w:t>Global Reach</w:t>
      </w:r>
      <w:r w:rsidRPr="00B77949">
        <w:rPr>
          <w:rFonts w:ascii="Nirmala UI Semilight" w:hAnsi="Nirmala UI Semilight" w:cs="Nirmala UI Semilight"/>
          <w:sz w:val="28"/>
          <w:szCs w:val="28"/>
        </w:rPr>
        <w:t>: While based locally, our legal expertise extends internationally, assisting clients in cross-border transactions and operations.</w:t>
      </w:r>
    </w:p>
    <w:p w:rsidR="00B77949" w:rsidRPr="00B77949" w:rsidRDefault="005B2864" w:rsidP="00B77949">
      <w:pPr>
        <w:rPr>
          <w:rFonts w:ascii="Nirmala UI Semilight" w:hAnsi="Nirmala UI Semilight" w:cs="Nirmala UI Semilight"/>
          <w:sz w:val="28"/>
          <w:szCs w:val="28"/>
        </w:rPr>
      </w:pPr>
      <w:r>
        <w:rPr>
          <w:rFonts w:ascii="Nirmala UI Semilight" w:hAnsi="Nirmala UI Semilight" w:cs="Nirmala UI Semilight"/>
          <w:sz w:val="28"/>
          <w:szCs w:val="28"/>
        </w:rPr>
        <w:pict>
          <v:rect id="_x0000_i1028" style="width:0;height:1.5pt" o:hralign="center" o:hrstd="t" o:hr="t" fillcolor="#a0a0a0" stroked="f"/>
        </w:pict>
      </w:r>
    </w:p>
    <w:p w:rsidR="00B77949" w:rsidRPr="00B77949" w:rsidRDefault="00B77949" w:rsidP="00B77949">
      <w:pPr>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t>Client Testimonials</w:t>
      </w:r>
    </w:p>
    <w:p w:rsidR="00B77949" w:rsidRPr="00B77949" w:rsidRDefault="00B77949" w:rsidP="00B77949">
      <w:pPr>
        <w:rPr>
          <w:rFonts w:ascii="Nirmala UI Semilight" w:hAnsi="Nirmala UI Semilight" w:cs="Nirmala UI Semilight"/>
          <w:sz w:val="28"/>
          <w:szCs w:val="28"/>
        </w:rPr>
      </w:pPr>
      <w:r w:rsidRPr="00B77949">
        <w:rPr>
          <w:rFonts w:ascii="Nirmala UI Semilight" w:hAnsi="Nirmala UI Semilight" w:cs="Nirmala UI Semilight"/>
          <w:b/>
          <w:bCs/>
          <w:sz w:val="28"/>
          <w:szCs w:val="28"/>
        </w:rPr>
        <w:t xml:space="preserve">“Goldrock Advocates </w:t>
      </w:r>
      <w:r w:rsidRPr="00024661">
        <w:rPr>
          <w:rFonts w:ascii="Nirmala UI Semilight" w:hAnsi="Nirmala UI Semilight" w:cs="Nirmala UI Semilight"/>
          <w:bCs/>
          <w:sz w:val="28"/>
          <w:szCs w:val="28"/>
        </w:rPr>
        <w:t>is our go-to law firm for all matters related to property law. Their in-depth knowledge and commitment to our business have made them an invaluable partner.”</w:t>
      </w:r>
      <w:r w:rsidRPr="00B77949">
        <w:rPr>
          <w:rFonts w:ascii="Nirmala UI Semilight" w:hAnsi="Nirmala UI Semilight" w:cs="Nirmala UI Semilight"/>
          <w:sz w:val="28"/>
          <w:szCs w:val="28"/>
        </w:rPr>
        <w:br/>
        <w:t xml:space="preserve">– </w:t>
      </w:r>
      <w:r w:rsidR="00024661">
        <w:rPr>
          <w:rFonts w:ascii="Nirmala UI Semilight" w:hAnsi="Nirmala UI Semilight" w:cs="Nirmala UI Semilight"/>
          <w:b/>
          <w:bCs/>
          <w:sz w:val="28"/>
          <w:szCs w:val="28"/>
        </w:rPr>
        <w:t>Jane,</w:t>
      </w:r>
      <w:r w:rsidR="007414FC">
        <w:rPr>
          <w:rFonts w:ascii="Nirmala UI Semilight" w:hAnsi="Nirmala UI Semilight" w:cs="Nirmala UI Semilight"/>
          <w:b/>
          <w:bCs/>
          <w:sz w:val="28"/>
          <w:szCs w:val="28"/>
        </w:rPr>
        <w:t xml:space="preserve"> CEO, Zuri</w:t>
      </w:r>
      <w:r w:rsidRPr="00B77949">
        <w:rPr>
          <w:rFonts w:ascii="Nirmala UI Semilight" w:hAnsi="Nirmala UI Semilight" w:cs="Nirmala UI Semilight"/>
          <w:b/>
          <w:bCs/>
          <w:sz w:val="28"/>
          <w:szCs w:val="28"/>
        </w:rPr>
        <w:t xml:space="preserve"> </w:t>
      </w:r>
      <w:r w:rsidR="00EA33C5">
        <w:rPr>
          <w:rFonts w:ascii="Nirmala UI Semilight" w:hAnsi="Nirmala UI Semilight" w:cs="Nirmala UI Semilight"/>
          <w:b/>
          <w:bCs/>
          <w:sz w:val="28"/>
          <w:szCs w:val="28"/>
        </w:rPr>
        <w:t xml:space="preserve">Mining </w:t>
      </w:r>
      <w:r w:rsidRPr="00B77949">
        <w:rPr>
          <w:rFonts w:ascii="Nirmala UI Semilight" w:hAnsi="Nirmala UI Semilight" w:cs="Nirmala UI Semilight"/>
          <w:b/>
          <w:bCs/>
          <w:sz w:val="28"/>
          <w:szCs w:val="28"/>
        </w:rPr>
        <w:t>Developers</w:t>
      </w:r>
    </w:p>
    <w:p w:rsidR="00B77949" w:rsidRDefault="00B77949" w:rsidP="00B77949">
      <w:pPr>
        <w:rPr>
          <w:rFonts w:ascii="Nirmala UI Semilight" w:hAnsi="Nirmala UI Semilight" w:cs="Nirmala UI Semilight"/>
          <w:b/>
          <w:bCs/>
          <w:sz w:val="28"/>
          <w:szCs w:val="28"/>
        </w:rPr>
      </w:pPr>
      <w:r w:rsidRPr="00024661">
        <w:rPr>
          <w:rFonts w:ascii="Nirmala UI Semilight" w:hAnsi="Nirmala UI Semilight" w:cs="Nirmala UI Semilight"/>
          <w:bCs/>
          <w:sz w:val="28"/>
          <w:szCs w:val="28"/>
        </w:rPr>
        <w:t>“The legal team at</w:t>
      </w:r>
      <w:r w:rsidRPr="00B77949">
        <w:rPr>
          <w:rFonts w:ascii="Nirmala UI Semilight" w:hAnsi="Nirmala UI Semilight" w:cs="Nirmala UI Semilight"/>
          <w:b/>
          <w:bCs/>
          <w:sz w:val="28"/>
          <w:szCs w:val="28"/>
        </w:rPr>
        <w:t xml:space="preserve"> Goldrock Advocates </w:t>
      </w:r>
      <w:r w:rsidRPr="00024661">
        <w:rPr>
          <w:rFonts w:ascii="Nirmala UI Semilight" w:hAnsi="Nirmala UI Semilight" w:cs="Nirmala UI Semilight"/>
          <w:bCs/>
          <w:sz w:val="28"/>
          <w:szCs w:val="28"/>
        </w:rPr>
        <w:t>helped us navigate complex mining regulations and secure the necessary permits for our latest project</w:t>
      </w:r>
      <w:r w:rsidR="00024661">
        <w:rPr>
          <w:rFonts w:ascii="Nirmala UI Semilight" w:hAnsi="Nirmala UI Semilight" w:cs="Nirmala UI Semilight"/>
          <w:bCs/>
          <w:sz w:val="28"/>
          <w:szCs w:val="28"/>
        </w:rPr>
        <w:t xml:space="preserve"> in Chunya Tanzania</w:t>
      </w:r>
      <w:r w:rsidRPr="00024661">
        <w:rPr>
          <w:rFonts w:ascii="Nirmala UI Semilight" w:hAnsi="Nirmala UI Semilight" w:cs="Nirmala UI Semilight"/>
          <w:bCs/>
          <w:sz w:val="28"/>
          <w:szCs w:val="28"/>
        </w:rPr>
        <w:t>. Their expertise is unmatched in the industry.”</w:t>
      </w:r>
      <w:r w:rsidRPr="00B77949">
        <w:rPr>
          <w:rFonts w:ascii="Nirmala UI Semilight" w:hAnsi="Nirmala UI Semilight" w:cs="Nirmala UI Semilight"/>
          <w:sz w:val="28"/>
          <w:szCs w:val="28"/>
        </w:rPr>
        <w:br/>
        <w:t xml:space="preserve">– </w:t>
      </w:r>
      <w:r w:rsidR="00EA33C5">
        <w:rPr>
          <w:rFonts w:ascii="Nirmala UI Semilight" w:hAnsi="Nirmala UI Semilight" w:cs="Nirmala UI Semilight"/>
          <w:b/>
          <w:bCs/>
          <w:sz w:val="28"/>
          <w:szCs w:val="28"/>
        </w:rPr>
        <w:t xml:space="preserve">PARGAT MAHINDRI </w:t>
      </w:r>
      <w:r w:rsidRPr="00B77949">
        <w:rPr>
          <w:rFonts w:ascii="Nirmala UI Semilight" w:hAnsi="Nirmala UI Semilight" w:cs="Nirmala UI Semilight"/>
          <w:b/>
          <w:bCs/>
          <w:sz w:val="28"/>
          <w:szCs w:val="28"/>
        </w:rPr>
        <w:t>, Managing Direct</w:t>
      </w:r>
      <w:r w:rsidR="00EA33C5">
        <w:rPr>
          <w:rFonts w:ascii="Nirmala UI Semilight" w:hAnsi="Nirmala UI Semilight" w:cs="Nirmala UI Semilight"/>
          <w:b/>
          <w:bCs/>
          <w:sz w:val="28"/>
          <w:szCs w:val="28"/>
        </w:rPr>
        <w:t>or, CFX</w:t>
      </w:r>
      <w:r w:rsidR="00024661">
        <w:rPr>
          <w:rFonts w:ascii="Nirmala UI Semilight" w:hAnsi="Nirmala UI Semilight" w:cs="Nirmala UI Semilight"/>
          <w:b/>
          <w:bCs/>
          <w:sz w:val="28"/>
          <w:szCs w:val="28"/>
        </w:rPr>
        <w:t xml:space="preserve"> Resources</w:t>
      </w:r>
      <w:r w:rsidR="00EA33C5">
        <w:rPr>
          <w:rFonts w:ascii="Nirmala UI Semilight" w:hAnsi="Nirmala UI Semilight" w:cs="Nirmala UI Semilight"/>
          <w:b/>
          <w:bCs/>
          <w:sz w:val="28"/>
          <w:szCs w:val="28"/>
        </w:rPr>
        <w:t xml:space="preserve"> </w:t>
      </w:r>
      <w:bookmarkStart w:id="0" w:name="_GoBack"/>
      <w:bookmarkEnd w:id="0"/>
      <w:r w:rsidR="00024661">
        <w:rPr>
          <w:rFonts w:ascii="Nirmala UI Semilight" w:hAnsi="Nirmala UI Semilight" w:cs="Nirmala UI Semilight"/>
          <w:b/>
          <w:bCs/>
          <w:sz w:val="28"/>
          <w:szCs w:val="28"/>
        </w:rPr>
        <w:t xml:space="preserve"> Limited</w:t>
      </w:r>
    </w:p>
    <w:p w:rsidR="00024661" w:rsidRDefault="00024661" w:rsidP="00B77949">
      <w:pPr>
        <w:rPr>
          <w:rFonts w:ascii="Nirmala UI Semilight" w:hAnsi="Nirmala UI Semilight" w:cs="Nirmala UI Semilight"/>
          <w:b/>
          <w:bCs/>
          <w:sz w:val="28"/>
          <w:szCs w:val="28"/>
        </w:rPr>
      </w:pPr>
    </w:p>
    <w:p w:rsidR="00024661" w:rsidRPr="00024661" w:rsidRDefault="00024661" w:rsidP="00024661">
      <w:pPr>
        <w:jc w:val="both"/>
        <w:rPr>
          <w:rFonts w:ascii="Nirmala UI Semilight" w:hAnsi="Nirmala UI Semilight" w:cs="Nirmala UI Semilight"/>
          <w:sz w:val="28"/>
          <w:szCs w:val="28"/>
        </w:rPr>
      </w:pPr>
      <w:r>
        <w:rPr>
          <w:rFonts w:ascii="Nirmala UI Semilight" w:hAnsi="Nirmala UI Semilight" w:cs="Nirmala UI Semilight"/>
          <w:iCs/>
          <w:sz w:val="28"/>
          <w:szCs w:val="28"/>
        </w:rPr>
        <w:t>‘’</w:t>
      </w:r>
      <w:r w:rsidRPr="00024661">
        <w:rPr>
          <w:rFonts w:ascii="Nirmala UI Semilight" w:hAnsi="Nirmala UI Semilight" w:cs="Nirmala UI Semilight"/>
          <w:iCs/>
          <w:sz w:val="28"/>
          <w:szCs w:val="28"/>
        </w:rPr>
        <w:t xml:space="preserve">Working with </w:t>
      </w:r>
      <w:r w:rsidRPr="00024661">
        <w:rPr>
          <w:rFonts w:ascii="Nirmala UI Semilight" w:hAnsi="Nirmala UI Semilight" w:cs="Nirmala UI Semilight"/>
          <w:b/>
          <w:iCs/>
          <w:sz w:val="28"/>
          <w:szCs w:val="28"/>
        </w:rPr>
        <w:t>GOLDROCK ADVOCATES</w:t>
      </w:r>
      <w:r w:rsidRPr="00024661">
        <w:rPr>
          <w:rFonts w:ascii="Nirmala UI Semilight" w:hAnsi="Nirmala UI Semilight" w:cs="Nirmala UI Semilight"/>
          <w:iCs/>
          <w:sz w:val="28"/>
          <w:szCs w:val="28"/>
        </w:rPr>
        <w:t xml:space="preserve"> has been an exceptional experience for our company. As a key player in the mining industry, navigating the complex legal landscape is crucial for our success. The team at GOLDROCK has consistently demonstrated in-depth knowledge of mining laws, regulations, and the unique challenges we face. Their expertise in areas such as environmental compliance, licensing, and dispute resolution has been invaluable. Beyond their technical proficiency, their commitment to understanding our business and providing tailored solutions has helped us avoid potential pitfalls and achieve our goals. </w:t>
      </w:r>
      <w:r w:rsidRPr="00024661">
        <w:rPr>
          <w:rFonts w:ascii="Nirmala UI Semilight" w:hAnsi="Nirmala UI Semilight" w:cs="Nirmala UI Semilight"/>
          <w:b/>
          <w:iCs/>
          <w:sz w:val="28"/>
          <w:szCs w:val="28"/>
        </w:rPr>
        <w:t>We trust GOLDROCK</w:t>
      </w:r>
      <w:r w:rsidRPr="00024661">
        <w:rPr>
          <w:rFonts w:ascii="Nirmala UI Semilight" w:hAnsi="Nirmala UI Semilight" w:cs="Nirmala UI Semilight"/>
          <w:iCs/>
          <w:sz w:val="28"/>
          <w:szCs w:val="28"/>
        </w:rPr>
        <w:t xml:space="preserve"> as a strategic partner and highly recommend their services to anyone in the mining sector."</w:t>
      </w:r>
    </w:p>
    <w:p w:rsidR="00024661" w:rsidRDefault="00024661" w:rsidP="00024661">
      <w:pPr>
        <w:rPr>
          <w:rFonts w:ascii="Nirmala UI Semilight" w:hAnsi="Nirmala UI Semilight" w:cs="Nirmala UI Semilight"/>
          <w:sz w:val="28"/>
          <w:szCs w:val="28"/>
        </w:rPr>
      </w:pPr>
      <w:r w:rsidRPr="00024661">
        <w:rPr>
          <w:rFonts w:ascii="Nirmala UI Semilight" w:hAnsi="Nirmala UI Semilight" w:cs="Nirmala UI Semilight"/>
          <w:sz w:val="28"/>
          <w:szCs w:val="28"/>
        </w:rPr>
        <w:t xml:space="preserve">— </w:t>
      </w:r>
      <w:r>
        <w:rPr>
          <w:rFonts w:ascii="Nirmala UI Semilight" w:hAnsi="Nirmala UI Semilight" w:cs="Nirmala UI Semilight"/>
          <w:b/>
          <w:bCs/>
          <w:sz w:val="28"/>
          <w:szCs w:val="28"/>
        </w:rPr>
        <w:t>Owden Isaac</w:t>
      </w:r>
      <w:r>
        <w:rPr>
          <w:rFonts w:ascii="Nirmala UI Semilight" w:hAnsi="Nirmala UI Semilight" w:cs="Nirmala UI Semilight"/>
          <w:sz w:val="28"/>
          <w:szCs w:val="28"/>
        </w:rPr>
        <w:t>, CEO, Owluck Mining Limited</w:t>
      </w:r>
    </w:p>
    <w:p w:rsidR="00024661" w:rsidRDefault="00024661" w:rsidP="00024661">
      <w:pPr>
        <w:rPr>
          <w:rFonts w:ascii="Nirmala UI Semilight" w:hAnsi="Nirmala UI Semilight" w:cs="Nirmala UI Semilight"/>
          <w:sz w:val="28"/>
          <w:szCs w:val="28"/>
        </w:rPr>
      </w:pPr>
    </w:p>
    <w:p w:rsidR="00024661" w:rsidRPr="00024661" w:rsidRDefault="00024661" w:rsidP="00024661">
      <w:pPr>
        <w:jc w:val="both"/>
        <w:rPr>
          <w:rFonts w:ascii="Nirmala UI Semilight" w:hAnsi="Nirmala UI Semilight" w:cs="Nirmala UI Semilight"/>
          <w:sz w:val="28"/>
          <w:szCs w:val="28"/>
        </w:rPr>
      </w:pPr>
      <w:r w:rsidRPr="00024661">
        <w:rPr>
          <w:rFonts w:ascii="Nirmala UI Semilight" w:hAnsi="Nirmala UI Semilight" w:cs="Nirmala UI Semilight"/>
          <w:b/>
          <w:iCs/>
          <w:sz w:val="28"/>
          <w:szCs w:val="28"/>
        </w:rPr>
        <w:t>"As a government official</w:t>
      </w:r>
      <w:r w:rsidRPr="00024661">
        <w:rPr>
          <w:rFonts w:ascii="Nirmala UI Semilight" w:hAnsi="Nirmala UI Semilight" w:cs="Nirmala UI Semilight"/>
          <w:iCs/>
          <w:sz w:val="28"/>
          <w:szCs w:val="28"/>
        </w:rPr>
        <w:t xml:space="preserve"> working closely with the mining sector, it’s essential to partner with law firms that not only understand the regulatory framework but also share our commitment to sustainable development and responsible mining practices. </w:t>
      </w:r>
      <w:r w:rsidRPr="00024661">
        <w:rPr>
          <w:rFonts w:ascii="Nirmala UI Semilight" w:hAnsi="Nirmala UI Semilight" w:cs="Nirmala UI Semilight"/>
          <w:b/>
          <w:iCs/>
          <w:sz w:val="28"/>
          <w:szCs w:val="28"/>
        </w:rPr>
        <w:t>GOLDROCK ADVOCATES</w:t>
      </w:r>
      <w:r w:rsidRPr="00024661">
        <w:rPr>
          <w:rFonts w:ascii="Nirmala UI Semilight" w:hAnsi="Nirmala UI Semilight" w:cs="Nirmala UI Semilight"/>
          <w:iCs/>
          <w:sz w:val="28"/>
          <w:szCs w:val="28"/>
        </w:rPr>
        <w:t xml:space="preserve"> has proven to be an invaluable partner in this regard. Their team has consistently provided expert legal counsel on a range of mining-related issues, from policy and regulatory compliance to environmental and community concerns. Their ability to navigate complex legal challenges while maintaining a focus on the public interest has been a key asset to our work. We have been impressed by their professionalism, dedication, and in-depth knowledge of the mining sector, making them a trusted advisor in shaping a fair and balanced regulatory environment."</w:t>
      </w:r>
    </w:p>
    <w:p w:rsidR="00024661" w:rsidRPr="00024661" w:rsidRDefault="00024661" w:rsidP="00024661">
      <w:pPr>
        <w:rPr>
          <w:rFonts w:ascii="Nirmala UI Semilight" w:hAnsi="Nirmala UI Semilight" w:cs="Nirmala UI Semilight"/>
          <w:b/>
          <w:sz w:val="28"/>
          <w:szCs w:val="28"/>
        </w:rPr>
      </w:pPr>
      <w:r w:rsidRPr="00024661">
        <w:rPr>
          <w:rFonts w:ascii="Nirmala UI Semilight" w:hAnsi="Nirmala UI Semilight" w:cs="Nirmala UI Semilight"/>
          <w:sz w:val="28"/>
          <w:szCs w:val="28"/>
        </w:rPr>
        <w:t xml:space="preserve"> </w:t>
      </w:r>
      <w:r w:rsidRPr="00024661">
        <w:rPr>
          <w:rFonts w:ascii="Nirmala UI Semilight" w:hAnsi="Nirmala UI Semilight" w:cs="Nirmala UI Semilight"/>
          <w:b/>
          <w:sz w:val="28"/>
          <w:szCs w:val="28"/>
        </w:rPr>
        <w:t xml:space="preserve">Mr. </w:t>
      </w:r>
      <w:r w:rsidRPr="00024661">
        <w:rPr>
          <w:rFonts w:ascii="Nirmala UI Semilight" w:hAnsi="Nirmala UI Semilight" w:cs="Nirmala UI Semilight"/>
          <w:b/>
          <w:iCs/>
          <w:sz w:val="28"/>
          <w:szCs w:val="28"/>
        </w:rPr>
        <w:t>Haroun</w:t>
      </w:r>
      <w:r w:rsidRPr="00024661">
        <w:rPr>
          <w:rFonts w:ascii="Nirmala UI Semilight" w:hAnsi="Nirmala UI Semilight" w:cs="Nirmala UI Semilight"/>
          <w:b/>
          <w:sz w:val="28"/>
          <w:szCs w:val="28"/>
        </w:rPr>
        <w:t xml:space="preserve"> A. </w:t>
      </w:r>
      <w:r w:rsidRPr="00024661">
        <w:rPr>
          <w:rFonts w:ascii="Nirmala UI Semilight" w:hAnsi="Nirmala UI Semilight" w:cs="Nirmala UI Semilight"/>
          <w:b/>
          <w:iCs/>
          <w:sz w:val="28"/>
          <w:szCs w:val="28"/>
        </w:rPr>
        <w:t>Kinega</w:t>
      </w:r>
      <w:r w:rsidRPr="00024661">
        <w:rPr>
          <w:rFonts w:ascii="Nirmala UI Semilight" w:hAnsi="Nirmala UI Semilight" w:cs="Nirmala UI Semilight"/>
          <w:b/>
          <w:sz w:val="28"/>
          <w:szCs w:val="28"/>
        </w:rPr>
        <w:t>. Chief Executive Officer, Federation of Miners Association of Tanzania (FEMATA) (Commissioner)</w:t>
      </w:r>
    </w:p>
    <w:p w:rsidR="00024661" w:rsidRPr="00024661" w:rsidRDefault="00024661" w:rsidP="00024661">
      <w:pPr>
        <w:rPr>
          <w:rFonts w:ascii="Nirmala UI Semilight" w:hAnsi="Nirmala UI Semilight" w:cs="Nirmala UI Semilight"/>
          <w:sz w:val="28"/>
          <w:szCs w:val="28"/>
        </w:rPr>
      </w:pPr>
    </w:p>
    <w:p w:rsidR="00024661" w:rsidRPr="00B77949" w:rsidRDefault="00024661" w:rsidP="00B77949">
      <w:pPr>
        <w:rPr>
          <w:rFonts w:ascii="Nirmala UI Semilight" w:hAnsi="Nirmala UI Semilight" w:cs="Nirmala UI Semilight"/>
          <w:sz w:val="28"/>
          <w:szCs w:val="28"/>
        </w:rPr>
      </w:pPr>
    </w:p>
    <w:p w:rsidR="00B77949" w:rsidRPr="00B77949" w:rsidRDefault="005B2864" w:rsidP="00B77949">
      <w:pPr>
        <w:rPr>
          <w:rFonts w:ascii="Nirmala UI Semilight" w:hAnsi="Nirmala UI Semilight" w:cs="Nirmala UI Semilight"/>
          <w:sz w:val="28"/>
          <w:szCs w:val="28"/>
        </w:rPr>
      </w:pPr>
      <w:r>
        <w:rPr>
          <w:rFonts w:ascii="Nirmala UI Semilight" w:hAnsi="Nirmala UI Semilight" w:cs="Nirmala UI Semilight"/>
          <w:sz w:val="28"/>
          <w:szCs w:val="28"/>
        </w:rPr>
        <w:pict>
          <v:rect id="_x0000_i1029" style="width:0;height:1.5pt" o:hralign="center" o:hrstd="t" o:hr="t" fillcolor="#a0a0a0" stroked="f"/>
        </w:pict>
      </w:r>
    </w:p>
    <w:p w:rsidR="00B77949" w:rsidRPr="00B77949" w:rsidRDefault="00B77949" w:rsidP="00B77949">
      <w:pPr>
        <w:rPr>
          <w:rFonts w:ascii="Nirmala UI Semilight" w:hAnsi="Nirmala UI Semilight" w:cs="Nirmala UI Semilight"/>
          <w:b/>
          <w:bCs/>
          <w:sz w:val="28"/>
          <w:szCs w:val="28"/>
        </w:rPr>
      </w:pPr>
      <w:r w:rsidRPr="00B77949">
        <w:rPr>
          <w:rFonts w:ascii="Nirmala UI Semilight" w:hAnsi="Nirmala UI Semilight" w:cs="Nirmala UI Semilight"/>
          <w:b/>
          <w:bCs/>
          <w:sz w:val="28"/>
          <w:szCs w:val="28"/>
        </w:rPr>
        <w:t>Contact Us</w:t>
      </w:r>
    </w:p>
    <w:p w:rsidR="00B77949" w:rsidRPr="00B77949" w:rsidRDefault="00B77949" w:rsidP="00B77949">
      <w:pPr>
        <w:rPr>
          <w:rFonts w:ascii="Nirmala UI Semilight" w:hAnsi="Nirmala UI Semilight" w:cs="Nirmala UI Semilight"/>
          <w:sz w:val="28"/>
          <w:szCs w:val="28"/>
        </w:rPr>
      </w:pPr>
      <w:r w:rsidRPr="00B77949">
        <w:rPr>
          <w:rFonts w:ascii="Nirmala UI Semilight" w:hAnsi="Nirmala UI Semilight" w:cs="Nirmala UI Semilight"/>
          <w:sz w:val="28"/>
          <w:szCs w:val="28"/>
        </w:rPr>
        <w:t>For more information or to schedule a consultation, please contact us:</w:t>
      </w:r>
    </w:p>
    <w:p w:rsidR="00B77949" w:rsidRPr="00B77949" w:rsidRDefault="00B77949" w:rsidP="00B77949">
      <w:pPr>
        <w:numPr>
          <w:ilvl w:val="0"/>
          <w:numId w:val="4"/>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Phone</w:t>
      </w:r>
      <w:r w:rsidR="00A31101">
        <w:rPr>
          <w:rFonts w:ascii="Nirmala UI Semilight" w:hAnsi="Nirmala UI Semilight" w:cs="Nirmala UI Semilight"/>
          <w:sz w:val="28"/>
          <w:szCs w:val="28"/>
        </w:rPr>
        <w:t>: +255744070014</w:t>
      </w:r>
    </w:p>
    <w:p w:rsidR="00B77949" w:rsidRPr="00B77949" w:rsidRDefault="00B77949" w:rsidP="00B77949">
      <w:pPr>
        <w:numPr>
          <w:ilvl w:val="0"/>
          <w:numId w:val="4"/>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Email</w:t>
      </w:r>
      <w:r w:rsidR="00A31101">
        <w:rPr>
          <w:rFonts w:ascii="Nirmala UI Semilight" w:hAnsi="Nirmala UI Semilight" w:cs="Nirmala UI Semilight"/>
          <w:sz w:val="28"/>
          <w:szCs w:val="28"/>
        </w:rPr>
        <w:t>: Goldrock advocates .com</w:t>
      </w:r>
    </w:p>
    <w:p w:rsidR="00B77949" w:rsidRPr="00B77949" w:rsidRDefault="00B77949" w:rsidP="00B77949">
      <w:pPr>
        <w:numPr>
          <w:ilvl w:val="0"/>
          <w:numId w:val="4"/>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Address</w:t>
      </w:r>
      <w:r w:rsidR="00A31101">
        <w:rPr>
          <w:rFonts w:ascii="Nirmala UI Semilight" w:hAnsi="Nirmala UI Semilight" w:cs="Nirmala UI Semilight"/>
          <w:sz w:val="28"/>
          <w:szCs w:val="28"/>
        </w:rPr>
        <w:t>: Plot no.03 Block 58 Mlimwa, Area C</w:t>
      </w:r>
    </w:p>
    <w:p w:rsidR="00B77949" w:rsidRPr="00B77949" w:rsidRDefault="00B77949" w:rsidP="00B77949">
      <w:pPr>
        <w:numPr>
          <w:ilvl w:val="0"/>
          <w:numId w:val="4"/>
        </w:numPr>
        <w:rPr>
          <w:rFonts w:ascii="Nirmala UI Semilight" w:hAnsi="Nirmala UI Semilight" w:cs="Nirmala UI Semilight"/>
          <w:sz w:val="28"/>
          <w:szCs w:val="28"/>
        </w:rPr>
      </w:pPr>
      <w:r w:rsidRPr="00B77949">
        <w:rPr>
          <w:rFonts w:ascii="Nirmala UI Semilight" w:hAnsi="Nirmala UI Semilight" w:cs="Nirmala UI Semilight"/>
          <w:b/>
          <w:bCs/>
          <w:sz w:val="28"/>
          <w:szCs w:val="28"/>
        </w:rPr>
        <w:t>Website</w:t>
      </w:r>
      <w:r w:rsidR="00A31101">
        <w:rPr>
          <w:rFonts w:ascii="Nirmala UI Semilight" w:hAnsi="Nirmala UI Semilight" w:cs="Nirmala UI Semilight"/>
          <w:sz w:val="28"/>
          <w:szCs w:val="28"/>
        </w:rPr>
        <w:t>: www.goldrockadvocates.co.tz</w:t>
      </w:r>
    </w:p>
    <w:p w:rsidR="00B77949" w:rsidRPr="00B77949" w:rsidRDefault="005B2864" w:rsidP="00B77949">
      <w:pPr>
        <w:rPr>
          <w:rFonts w:ascii="Nirmala UI Semilight" w:hAnsi="Nirmala UI Semilight" w:cs="Nirmala UI Semilight"/>
          <w:sz w:val="28"/>
          <w:szCs w:val="28"/>
        </w:rPr>
      </w:pPr>
      <w:r>
        <w:rPr>
          <w:rFonts w:ascii="Nirmala UI Semilight" w:hAnsi="Nirmala UI Semilight" w:cs="Nirmala UI Semilight"/>
          <w:sz w:val="28"/>
          <w:szCs w:val="28"/>
        </w:rPr>
        <w:pict>
          <v:rect id="_x0000_i1030" style="width:0;height:1.5pt" o:hralign="center" o:hrstd="t" o:hr="t" fillcolor="#a0a0a0" stroked="f"/>
        </w:pict>
      </w:r>
    </w:p>
    <w:p w:rsidR="004A3788" w:rsidRPr="00B77949" w:rsidRDefault="004A3788">
      <w:pPr>
        <w:rPr>
          <w:rFonts w:ascii="Nirmala UI Semilight" w:hAnsi="Nirmala UI Semilight" w:cs="Nirmala UI Semilight"/>
          <w:sz w:val="28"/>
          <w:szCs w:val="28"/>
        </w:rPr>
      </w:pPr>
    </w:p>
    <w:sectPr w:rsidR="004A3788" w:rsidRPr="00B779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E2656"/>
    <w:multiLevelType w:val="multilevel"/>
    <w:tmpl w:val="F88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634B2C"/>
    <w:multiLevelType w:val="multilevel"/>
    <w:tmpl w:val="1694A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E857AC"/>
    <w:multiLevelType w:val="multilevel"/>
    <w:tmpl w:val="740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943FC8"/>
    <w:multiLevelType w:val="multilevel"/>
    <w:tmpl w:val="5290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49"/>
    <w:rsid w:val="00024661"/>
    <w:rsid w:val="004A3788"/>
    <w:rsid w:val="00506C93"/>
    <w:rsid w:val="005B2864"/>
    <w:rsid w:val="007414FC"/>
    <w:rsid w:val="007B2933"/>
    <w:rsid w:val="009219CD"/>
    <w:rsid w:val="00A31101"/>
    <w:rsid w:val="00A31B77"/>
    <w:rsid w:val="00B77949"/>
    <w:rsid w:val="00C43451"/>
    <w:rsid w:val="00EA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BA100-780E-46B0-86D5-DD7A75C1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525685">
      <w:bodyDiv w:val="1"/>
      <w:marLeft w:val="0"/>
      <w:marRight w:val="0"/>
      <w:marTop w:val="0"/>
      <w:marBottom w:val="0"/>
      <w:divBdr>
        <w:top w:val="none" w:sz="0" w:space="0" w:color="auto"/>
        <w:left w:val="none" w:sz="0" w:space="0" w:color="auto"/>
        <w:bottom w:val="none" w:sz="0" w:space="0" w:color="auto"/>
        <w:right w:val="none" w:sz="0" w:space="0" w:color="auto"/>
      </w:divBdr>
    </w:div>
    <w:div w:id="1454711752">
      <w:bodyDiv w:val="1"/>
      <w:marLeft w:val="0"/>
      <w:marRight w:val="0"/>
      <w:marTop w:val="0"/>
      <w:marBottom w:val="0"/>
      <w:divBdr>
        <w:top w:val="none" w:sz="0" w:space="0" w:color="auto"/>
        <w:left w:val="none" w:sz="0" w:space="0" w:color="auto"/>
        <w:bottom w:val="none" w:sz="0" w:space="0" w:color="auto"/>
        <w:right w:val="none" w:sz="0" w:space="0" w:color="auto"/>
      </w:divBdr>
    </w:div>
    <w:div w:id="2053071742">
      <w:bodyDiv w:val="1"/>
      <w:marLeft w:val="0"/>
      <w:marRight w:val="0"/>
      <w:marTop w:val="0"/>
      <w:marBottom w:val="0"/>
      <w:divBdr>
        <w:top w:val="none" w:sz="0" w:space="0" w:color="auto"/>
        <w:left w:val="none" w:sz="0" w:space="0" w:color="auto"/>
        <w:bottom w:val="none" w:sz="0" w:space="0" w:color="auto"/>
        <w:right w:val="none" w:sz="0" w:space="0" w:color="auto"/>
      </w:divBdr>
      <w:divsChild>
        <w:div w:id="962731150">
          <w:marLeft w:val="0"/>
          <w:marRight w:val="0"/>
          <w:marTop w:val="0"/>
          <w:marBottom w:val="0"/>
          <w:divBdr>
            <w:top w:val="none" w:sz="0" w:space="0" w:color="auto"/>
            <w:left w:val="none" w:sz="0" w:space="0" w:color="auto"/>
            <w:bottom w:val="none" w:sz="0" w:space="0" w:color="auto"/>
            <w:right w:val="none" w:sz="0" w:space="0" w:color="auto"/>
          </w:divBdr>
          <w:divsChild>
            <w:div w:id="1551963736">
              <w:marLeft w:val="0"/>
              <w:marRight w:val="0"/>
              <w:marTop w:val="0"/>
              <w:marBottom w:val="0"/>
              <w:divBdr>
                <w:top w:val="none" w:sz="0" w:space="0" w:color="auto"/>
                <w:left w:val="none" w:sz="0" w:space="0" w:color="auto"/>
                <w:bottom w:val="none" w:sz="0" w:space="0" w:color="auto"/>
                <w:right w:val="none" w:sz="0" w:space="0" w:color="auto"/>
              </w:divBdr>
              <w:divsChild>
                <w:div w:id="2145854916">
                  <w:marLeft w:val="0"/>
                  <w:marRight w:val="0"/>
                  <w:marTop w:val="0"/>
                  <w:marBottom w:val="0"/>
                  <w:divBdr>
                    <w:top w:val="none" w:sz="0" w:space="0" w:color="auto"/>
                    <w:left w:val="none" w:sz="0" w:space="0" w:color="auto"/>
                    <w:bottom w:val="none" w:sz="0" w:space="0" w:color="auto"/>
                    <w:right w:val="none" w:sz="0" w:space="0" w:color="auto"/>
                  </w:divBdr>
                  <w:divsChild>
                    <w:div w:id="8668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GOODLUCK JULIUS</dc:creator>
  <cp:keywords/>
  <dc:description/>
  <cp:lastModifiedBy>GOODLUCK JULIUS</cp:lastModifiedBy>
  <cp:revision>2</cp:revision>
  <dcterms:created xsi:type="dcterms:W3CDTF">2025-05-09T07:27:00Z</dcterms:created>
  <dcterms:modified xsi:type="dcterms:W3CDTF">2025-05-09T07:27:00Z</dcterms:modified>
</cp:coreProperties>
</file>